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3ECD6" w14:textId="38540CD0" w:rsidR="005F2BBB" w:rsidRPr="007F6704" w:rsidRDefault="005F2BBB" w:rsidP="005F2BBB">
      <w:pPr>
        <w:tabs>
          <w:tab w:val="right" w:pos="9216"/>
        </w:tabs>
        <w:autoSpaceDE w:val="0"/>
        <w:autoSpaceDN w:val="0"/>
        <w:adjustRightInd w:val="0"/>
        <w:snapToGrid w:val="0"/>
        <w:rPr>
          <w:rFonts w:eastAsia="SimSun"/>
          <w:b/>
          <w:kern w:val="2"/>
          <w:sz w:val="22"/>
          <w:szCs w:val="22"/>
          <w:lang w:val="en-US" w:eastAsia="zh-CN"/>
        </w:rPr>
      </w:pPr>
      <w:r w:rsidRPr="007F6704">
        <w:rPr>
          <w:rFonts w:eastAsia="SimSun"/>
          <w:b/>
          <w:kern w:val="2"/>
          <w:sz w:val="22"/>
          <w:szCs w:val="22"/>
          <w:lang w:val="en-US" w:eastAsia="zh-CN"/>
        </w:rPr>
        <w:t>3GPP TSG RAN WG1 Meeting #108-e</w:t>
      </w:r>
      <w:r w:rsidRPr="007F6704">
        <w:rPr>
          <w:rFonts w:eastAsia="SimSun"/>
          <w:b/>
          <w:kern w:val="2"/>
          <w:sz w:val="22"/>
          <w:szCs w:val="22"/>
          <w:lang w:val="en-US" w:eastAsia="zh-CN"/>
        </w:rPr>
        <w:tab/>
        <w:t>R1-</w:t>
      </w:r>
      <w:r w:rsidR="0067110F">
        <w:rPr>
          <w:rFonts w:eastAsia="SimSun"/>
          <w:b/>
          <w:kern w:val="2"/>
          <w:sz w:val="22"/>
          <w:szCs w:val="22"/>
          <w:lang w:val="en-US" w:eastAsia="zh-CN"/>
        </w:rPr>
        <w:t>2201217</w:t>
      </w:r>
    </w:p>
    <w:p w14:paraId="7531B8F6" w14:textId="6CEEC0A9" w:rsidR="005F2BBB" w:rsidRPr="007F6704" w:rsidRDefault="005F2BBB" w:rsidP="005F2BBB">
      <w:pPr>
        <w:autoSpaceDE w:val="0"/>
        <w:autoSpaceDN w:val="0"/>
        <w:adjustRightInd w:val="0"/>
        <w:snapToGrid w:val="0"/>
        <w:spacing w:after="120"/>
        <w:rPr>
          <w:rFonts w:eastAsia="SimSun"/>
          <w:b/>
          <w:sz w:val="22"/>
          <w:szCs w:val="22"/>
          <w:lang w:val="en-US" w:eastAsia="en-US"/>
        </w:rPr>
      </w:pPr>
      <w:r w:rsidRPr="007F6704">
        <w:rPr>
          <w:rFonts w:eastAsia="SimSun"/>
          <w:b/>
          <w:kern w:val="2"/>
          <w:sz w:val="22"/>
          <w:szCs w:val="22"/>
          <w:lang w:val="en-US" w:eastAsia="zh-CN"/>
        </w:rPr>
        <w:t xml:space="preserve">e-Meeting, </w:t>
      </w:r>
      <w:r w:rsidR="006E44BE" w:rsidRPr="006E44BE">
        <w:rPr>
          <w:rFonts w:eastAsia="SimSun"/>
          <w:b/>
          <w:kern w:val="2"/>
          <w:sz w:val="22"/>
          <w:szCs w:val="22"/>
          <w:lang w:val="en-US" w:eastAsia="zh-CN"/>
        </w:rPr>
        <w:t>February 21st – March 3rd, 2022</w:t>
      </w:r>
    </w:p>
    <w:p w14:paraId="0F91B2E0" w14:textId="77777777" w:rsidR="005F2BBB" w:rsidRPr="007F6704" w:rsidRDefault="005F2BBB" w:rsidP="005F2BBB">
      <w:pPr>
        <w:pBdr>
          <w:top w:val="single" w:sz="4" w:space="1" w:color="auto"/>
        </w:pBdr>
        <w:autoSpaceDE w:val="0"/>
        <w:autoSpaceDN w:val="0"/>
        <w:adjustRightInd w:val="0"/>
        <w:snapToGrid w:val="0"/>
        <w:rPr>
          <w:rFonts w:eastAsia="SimSun"/>
          <w:b/>
          <w:kern w:val="2"/>
          <w:sz w:val="22"/>
          <w:szCs w:val="22"/>
          <w:lang w:val="en-US" w:eastAsia="zh-CN"/>
        </w:rPr>
      </w:pPr>
    </w:p>
    <w:p w14:paraId="6387F871" w14:textId="463DAD90"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Agenda Item:</w:t>
      </w:r>
      <w:r w:rsidRPr="007F6704">
        <w:rPr>
          <w:rFonts w:eastAsia="SimSun"/>
          <w:b/>
          <w:kern w:val="2"/>
          <w:sz w:val="22"/>
          <w:szCs w:val="22"/>
          <w:lang w:val="en-US" w:eastAsia="zh-CN"/>
        </w:rPr>
        <w:tab/>
      </w:r>
      <w:r w:rsidR="00B427E6">
        <w:rPr>
          <w:rFonts w:eastAsia="SimSun"/>
          <w:b/>
          <w:kern w:val="2"/>
          <w:sz w:val="22"/>
          <w:szCs w:val="22"/>
          <w:lang w:val="en-US" w:eastAsia="zh-CN"/>
        </w:rPr>
        <w:t>8.14.1</w:t>
      </w:r>
    </w:p>
    <w:p w14:paraId="7252E250" w14:textId="77777777"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Source:</w:t>
      </w:r>
      <w:r w:rsidRPr="007F6704">
        <w:rPr>
          <w:rFonts w:eastAsia="SimSun"/>
          <w:b/>
          <w:kern w:val="2"/>
          <w:sz w:val="22"/>
          <w:szCs w:val="22"/>
          <w:lang w:val="en-US" w:eastAsia="zh-CN"/>
        </w:rPr>
        <w:tab/>
        <w:t>MediaTek Inc.</w:t>
      </w:r>
    </w:p>
    <w:p w14:paraId="70C0FA0A" w14:textId="030435BC"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Title:</w:t>
      </w:r>
      <w:r w:rsidRPr="007F6704">
        <w:rPr>
          <w:rFonts w:eastAsia="SimSun"/>
          <w:b/>
          <w:kern w:val="2"/>
          <w:sz w:val="22"/>
          <w:szCs w:val="22"/>
          <w:lang w:val="en-US" w:eastAsia="zh-CN"/>
        </w:rPr>
        <w:tab/>
      </w:r>
      <w:bookmarkStart w:id="0" w:name="OLE_LINK18"/>
      <w:bookmarkStart w:id="1" w:name="OLE_LINK19"/>
      <w:r w:rsidR="0067110F" w:rsidRPr="0067110F">
        <w:rPr>
          <w:rFonts w:eastAsia="SimSun"/>
          <w:b/>
          <w:kern w:val="2"/>
          <w:sz w:val="22"/>
          <w:szCs w:val="22"/>
          <w:lang w:val="en-US" w:eastAsia="zh-CN"/>
        </w:rPr>
        <w:t>Enhancements to time and frequency synchronization for IoT NTN</w:t>
      </w:r>
      <w:bookmarkEnd w:id="0"/>
      <w:bookmarkEnd w:id="1"/>
    </w:p>
    <w:p w14:paraId="36454FE3" w14:textId="77777777"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Document for:</w:t>
      </w:r>
      <w:r w:rsidRPr="007F6704">
        <w:rPr>
          <w:rFonts w:eastAsia="SimSun"/>
          <w:b/>
          <w:kern w:val="2"/>
          <w:sz w:val="22"/>
          <w:szCs w:val="22"/>
          <w:lang w:val="en-US" w:eastAsia="zh-CN"/>
        </w:rPr>
        <w:tab/>
        <w:t xml:space="preserve">Discussion and Decision </w:t>
      </w:r>
    </w:p>
    <w:p w14:paraId="1C1693DB" w14:textId="77777777" w:rsidR="005F2BBB" w:rsidRPr="007F6704" w:rsidRDefault="005F2BBB" w:rsidP="005F2BBB">
      <w:pPr>
        <w:pBdr>
          <w:bottom w:val="single" w:sz="4" w:space="1" w:color="auto"/>
        </w:pBdr>
        <w:autoSpaceDE w:val="0"/>
        <w:autoSpaceDN w:val="0"/>
        <w:adjustRightInd w:val="0"/>
        <w:snapToGrid w:val="0"/>
        <w:rPr>
          <w:rFonts w:eastAsia="SimSun"/>
          <w:b/>
          <w:kern w:val="2"/>
          <w:sz w:val="22"/>
          <w:szCs w:val="22"/>
          <w:lang w:val="en-US" w:eastAsia="zh-CN"/>
        </w:rPr>
      </w:pPr>
    </w:p>
    <w:p w14:paraId="2932EA9D" w14:textId="77777777" w:rsidR="005F2BBB" w:rsidRPr="007F6704" w:rsidRDefault="005F2BBB" w:rsidP="005F2BBB">
      <w:pPr>
        <w:rPr>
          <w:rFonts w:eastAsia="Batang"/>
          <w:sz w:val="22"/>
          <w:szCs w:val="22"/>
          <w:lang w:val="en-US" w:eastAsia="ko-KR"/>
        </w:rPr>
      </w:pPr>
    </w:p>
    <w:p w14:paraId="215F4967" w14:textId="5516D391" w:rsidR="005F2BBB" w:rsidRPr="007F6704" w:rsidRDefault="00652968"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1 </w:t>
      </w:r>
      <w:r w:rsidR="005F2BBB" w:rsidRPr="007F6704">
        <w:rPr>
          <w:rFonts w:ascii="Times New Roman" w:eastAsia="Batang" w:hAnsi="Times New Roman" w:cs="Times New Roman"/>
          <w:bCs w:val="0"/>
          <w:lang w:val="en-US" w:eastAsia="ko-KR"/>
        </w:rPr>
        <w:t>Introduction</w:t>
      </w:r>
    </w:p>
    <w:p w14:paraId="5F8FA904" w14:textId="7FA2D73A" w:rsidR="005F2BBB" w:rsidRPr="007F6704" w:rsidRDefault="005F2BBB" w:rsidP="005F2BBB">
      <w:pPr>
        <w:spacing w:after="120"/>
        <w:jc w:val="both"/>
        <w:rPr>
          <w:rFonts w:eastAsiaTheme="minorEastAsia"/>
          <w:sz w:val="22"/>
          <w:szCs w:val="22"/>
          <w:lang w:val="en-US" w:eastAsia="zh-CN"/>
        </w:rPr>
      </w:pPr>
      <w:r w:rsidRPr="007F6704">
        <w:rPr>
          <w:rFonts w:eastAsia="Malgun Gothic"/>
          <w:sz w:val="22"/>
          <w:szCs w:val="22"/>
          <w:lang w:val="en-US" w:eastAsia="en-US"/>
        </w:rPr>
        <w:t>In RAN#107-e</w:t>
      </w:r>
      <w:r w:rsidR="00510C6A" w:rsidRPr="007F6704">
        <w:rPr>
          <w:rFonts w:eastAsia="Malgun Gothic"/>
          <w:sz w:val="22"/>
          <w:szCs w:val="22"/>
          <w:lang w:val="en-US" w:eastAsia="en-US"/>
        </w:rPr>
        <w:t xml:space="preserve"> [1]</w:t>
      </w:r>
      <w:r w:rsidRPr="007F6704">
        <w:rPr>
          <w:rFonts w:eastAsia="Malgun Gothic"/>
          <w:sz w:val="22"/>
          <w:szCs w:val="22"/>
          <w:lang w:val="en-US" w:eastAsia="en-US"/>
        </w:rPr>
        <w:t>, the</w:t>
      </w:r>
      <w:r w:rsidR="00B46770" w:rsidRPr="007F6704">
        <w:rPr>
          <w:rFonts w:eastAsia="Malgun Gothic"/>
          <w:sz w:val="22"/>
          <w:szCs w:val="22"/>
          <w:lang w:val="en-US" w:eastAsia="en-US"/>
        </w:rPr>
        <w:t xml:space="preserve">re are some pending </w:t>
      </w:r>
      <w:r w:rsidR="00E2381B">
        <w:rPr>
          <w:rFonts w:eastAsia="Malgun Gothic"/>
          <w:sz w:val="22"/>
          <w:szCs w:val="22"/>
          <w:lang w:val="en-US" w:eastAsia="en-US"/>
        </w:rPr>
        <w:t>issue</w:t>
      </w:r>
      <w:r w:rsidR="00E2381B" w:rsidRPr="007F6704">
        <w:rPr>
          <w:rFonts w:eastAsia="Malgun Gothic"/>
          <w:sz w:val="22"/>
          <w:szCs w:val="22"/>
          <w:lang w:val="en-US" w:eastAsia="en-US"/>
        </w:rPr>
        <w:t xml:space="preserve">s </w:t>
      </w:r>
      <w:r w:rsidRPr="007F6704">
        <w:rPr>
          <w:rFonts w:eastAsia="Malgun Gothic"/>
          <w:sz w:val="22"/>
          <w:szCs w:val="22"/>
          <w:lang w:val="en-US" w:eastAsia="en-US"/>
        </w:rPr>
        <w:t xml:space="preserve">for IoT NTN. In this contribution, we </w:t>
      </w:r>
      <w:r w:rsidRPr="007F6704">
        <w:rPr>
          <w:rFonts w:eastAsiaTheme="minorEastAsia"/>
          <w:sz w:val="22"/>
          <w:szCs w:val="22"/>
          <w:lang w:val="en-US" w:eastAsia="zh-CN"/>
        </w:rPr>
        <w:t xml:space="preserve">provide our perspectives. </w:t>
      </w:r>
    </w:p>
    <w:p w14:paraId="2553EBED" w14:textId="5E344787" w:rsidR="005F2BBB" w:rsidRDefault="00652968"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2 </w:t>
      </w:r>
      <w:r w:rsidR="005F2BBB" w:rsidRPr="007F6704">
        <w:rPr>
          <w:rFonts w:ascii="Times New Roman" w:eastAsia="Batang" w:hAnsi="Times New Roman" w:cs="Times New Roman"/>
          <w:bCs w:val="0"/>
          <w:lang w:val="en-US" w:eastAsia="ko-KR"/>
        </w:rPr>
        <w:t xml:space="preserve">Discussion </w:t>
      </w:r>
    </w:p>
    <w:p w14:paraId="7393B52F" w14:textId="6C0C6993" w:rsidR="00876FB2" w:rsidRPr="00652968" w:rsidRDefault="00652968" w:rsidP="00652968">
      <w:pPr>
        <w:pStyle w:val="Heading2"/>
        <w:rPr>
          <w:rFonts w:ascii="Times New Roman" w:hAnsi="Times New Roman" w:cs="Times New Roman"/>
          <w:sz w:val="24"/>
          <w:szCs w:val="24"/>
          <w:lang w:eastAsia="zh-TW"/>
        </w:rPr>
      </w:pPr>
      <w:r w:rsidRPr="00652968">
        <w:rPr>
          <w:rFonts w:ascii="Times New Roman" w:eastAsia="Batang" w:hAnsi="Times New Roman" w:cs="Times New Roman"/>
          <w:bCs w:val="0"/>
          <w:sz w:val="22"/>
          <w:szCs w:val="22"/>
          <w:lang w:val="en-US" w:eastAsia="ko-KR"/>
        </w:rPr>
        <w:t>2.1</w:t>
      </w:r>
      <w:r>
        <w:rPr>
          <w:rFonts w:ascii="Times New Roman" w:hAnsi="Times New Roman" w:cs="Times New Roman"/>
          <w:sz w:val="24"/>
          <w:szCs w:val="24"/>
          <w:lang w:eastAsia="zh-TW"/>
        </w:rPr>
        <w:t xml:space="preserve"> </w:t>
      </w:r>
      <w:bookmarkStart w:id="2" w:name="_Hlk93565785"/>
      <w:r w:rsidRPr="00652968">
        <w:rPr>
          <w:rFonts w:ascii="Times New Roman" w:eastAsia="Batang" w:hAnsi="Times New Roman" w:cs="Times New Roman"/>
          <w:bCs w:val="0"/>
          <w:sz w:val="22"/>
          <w:szCs w:val="22"/>
          <w:lang w:val="en-US" w:eastAsia="ko-KR"/>
        </w:rPr>
        <w:t>UL Segmented transmission</w:t>
      </w:r>
      <w:bookmarkEnd w:id="2"/>
    </w:p>
    <w:p w14:paraId="40F20540" w14:textId="35C87F92" w:rsidR="00510C6A" w:rsidRPr="007F6704" w:rsidRDefault="00510C6A" w:rsidP="005F2BBB">
      <w:pPr>
        <w:spacing w:after="120"/>
        <w:jc w:val="both"/>
        <w:rPr>
          <w:rFonts w:eastAsiaTheme="minorEastAsia"/>
          <w:sz w:val="22"/>
          <w:szCs w:val="22"/>
          <w:lang w:eastAsia="zh-CN"/>
        </w:rPr>
      </w:pPr>
      <w:r w:rsidRPr="007F6704">
        <w:rPr>
          <w:rFonts w:eastAsiaTheme="minorEastAsia"/>
          <w:sz w:val="22"/>
          <w:szCs w:val="22"/>
          <w:lang w:eastAsia="zh-CN"/>
        </w:rPr>
        <w:t>In RAN #10</w:t>
      </w:r>
      <w:r w:rsidR="00E14692">
        <w:rPr>
          <w:rFonts w:eastAsiaTheme="minorEastAsia"/>
          <w:sz w:val="22"/>
          <w:szCs w:val="22"/>
          <w:lang w:eastAsia="zh-CN"/>
        </w:rPr>
        <w:t>7</w:t>
      </w:r>
      <w:r w:rsidRPr="007F6704">
        <w:rPr>
          <w:rFonts w:eastAsiaTheme="minorEastAsia"/>
          <w:sz w:val="22"/>
          <w:szCs w:val="22"/>
          <w:lang w:eastAsia="zh-CN"/>
        </w:rPr>
        <w:t xml:space="preserve">-e, </w:t>
      </w:r>
      <w:r w:rsidR="00CD06D1" w:rsidRPr="00CD06D1">
        <w:rPr>
          <w:rFonts w:eastAsiaTheme="minorEastAsia"/>
          <w:sz w:val="22"/>
          <w:szCs w:val="22"/>
          <w:lang w:eastAsia="zh-CN"/>
        </w:rPr>
        <w:t>UL Segmented transmission</w:t>
      </w:r>
      <w:r w:rsidRPr="007F6704">
        <w:rPr>
          <w:rFonts w:eastAsiaTheme="minorEastAsia"/>
          <w:sz w:val="22"/>
          <w:szCs w:val="22"/>
          <w:lang w:eastAsia="zh-CN"/>
        </w:rPr>
        <w:t xml:space="preserve"> w</w:t>
      </w:r>
      <w:r w:rsidR="00CD06D1">
        <w:rPr>
          <w:rFonts w:eastAsiaTheme="minorEastAsia"/>
          <w:sz w:val="22"/>
          <w:szCs w:val="22"/>
          <w:lang w:eastAsia="zh-CN"/>
        </w:rPr>
        <w:t>as</w:t>
      </w:r>
      <w:r w:rsidRPr="007F6704">
        <w:rPr>
          <w:rFonts w:eastAsiaTheme="minorEastAsia"/>
          <w:sz w:val="22"/>
          <w:szCs w:val="22"/>
          <w:lang w:eastAsia="zh-CN"/>
        </w:rPr>
        <w:t xml:space="preserve"> discussed</w:t>
      </w:r>
      <w:r w:rsidR="005164E0">
        <w:rPr>
          <w:rFonts w:eastAsiaTheme="minorEastAsia"/>
          <w:sz w:val="22"/>
          <w:szCs w:val="22"/>
          <w:lang w:eastAsia="zh-CN"/>
        </w:rPr>
        <w:t>,</w:t>
      </w:r>
      <w:r w:rsidRPr="007F6704">
        <w:rPr>
          <w:rFonts w:eastAsiaTheme="minorEastAsia"/>
          <w:sz w:val="22"/>
          <w:szCs w:val="22"/>
          <w:lang w:eastAsia="zh-CN"/>
        </w:rPr>
        <w:t xml:space="preserve"> and the following agreement</w:t>
      </w:r>
      <w:r w:rsidR="00E14692">
        <w:rPr>
          <w:rFonts w:eastAsiaTheme="minorEastAsia"/>
          <w:sz w:val="22"/>
          <w:szCs w:val="22"/>
          <w:lang w:eastAsia="zh-CN"/>
        </w:rPr>
        <w:t>s</w:t>
      </w:r>
      <w:r w:rsidRPr="007F6704">
        <w:rPr>
          <w:rFonts w:eastAsiaTheme="minorEastAsia"/>
          <w:sz w:val="22"/>
          <w:szCs w:val="22"/>
          <w:lang w:eastAsia="zh-CN"/>
        </w:rPr>
        <w:t xml:space="preserve"> w</w:t>
      </w:r>
      <w:r w:rsidR="00E14692">
        <w:rPr>
          <w:rFonts w:eastAsiaTheme="minorEastAsia"/>
          <w:sz w:val="22"/>
          <w:szCs w:val="22"/>
          <w:lang w:eastAsia="zh-CN"/>
        </w:rPr>
        <w:t>ere</w:t>
      </w:r>
      <w:r w:rsidRPr="007F6704">
        <w:rPr>
          <w:rFonts w:eastAsiaTheme="minorEastAsia"/>
          <w:sz w:val="22"/>
          <w:szCs w:val="22"/>
          <w:lang w:eastAsia="zh-CN"/>
        </w:rPr>
        <w:t xml:space="preserve"> finally obtained.</w:t>
      </w:r>
    </w:p>
    <w:tbl>
      <w:tblPr>
        <w:tblStyle w:val="TableGrid"/>
        <w:tblW w:w="0" w:type="auto"/>
        <w:tblLook w:val="04A0" w:firstRow="1" w:lastRow="0" w:firstColumn="1" w:lastColumn="0" w:noHBand="0" w:noVBand="1"/>
      </w:tblPr>
      <w:tblGrid>
        <w:gridCol w:w="9350"/>
      </w:tblGrid>
      <w:tr w:rsidR="00510C6A" w:rsidRPr="007F6704" w14:paraId="4BCEADBA" w14:textId="77777777" w:rsidTr="00510C6A">
        <w:tc>
          <w:tcPr>
            <w:tcW w:w="9350" w:type="dxa"/>
          </w:tcPr>
          <w:p w14:paraId="610997A0" w14:textId="77777777" w:rsidR="00E14692" w:rsidRPr="00E14692" w:rsidRDefault="00E14692" w:rsidP="00E14692">
            <w:pPr>
              <w:rPr>
                <w:rFonts w:eastAsia="Times New Roman"/>
                <w:color w:val="000000"/>
                <w:sz w:val="22"/>
                <w:szCs w:val="22"/>
                <w:u w:val="single"/>
              </w:rPr>
            </w:pPr>
            <w:r w:rsidRPr="00E14692">
              <w:rPr>
                <w:rFonts w:eastAsia="Times New Roman"/>
                <w:color w:val="000000"/>
                <w:sz w:val="22"/>
                <w:szCs w:val="22"/>
                <w:u w:val="single"/>
              </w:rPr>
              <w:t>For NPUSCH for NB-IoT and PUSCH/PUCCH for eMTC:</w:t>
            </w:r>
          </w:p>
          <w:p w14:paraId="480AB927" w14:textId="77777777" w:rsidR="00E14692" w:rsidRPr="00E14692" w:rsidRDefault="00E14692" w:rsidP="00E14692">
            <w:pPr>
              <w:rPr>
                <w:b/>
                <w:sz w:val="22"/>
                <w:szCs w:val="22"/>
              </w:rPr>
            </w:pPr>
            <w:r w:rsidRPr="00E14692">
              <w:rPr>
                <w:b/>
                <w:sz w:val="22"/>
                <w:szCs w:val="22"/>
                <w:highlight w:val="green"/>
              </w:rPr>
              <w:t>Agreement</w:t>
            </w:r>
          </w:p>
          <w:p w14:paraId="5E6DF9D0" w14:textId="77777777" w:rsidR="00E14692" w:rsidRPr="00E14692" w:rsidRDefault="00E14692" w:rsidP="00E14692">
            <w:pPr>
              <w:rPr>
                <w:sz w:val="22"/>
                <w:szCs w:val="22"/>
              </w:rPr>
            </w:pPr>
            <w:r w:rsidRPr="00E14692">
              <w:rPr>
                <w:sz w:val="22"/>
                <w:szCs w:val="22"/>
              </w:rPr>
              <w:t>For eMTC PUCCH/PUSCH with frequency hopping enabled, the UE can adjust the uplink transmit timing when hopping to a new narrowband if the frequency hopping interval is less than or equal to the configured transmission segment duration.</w:t>
            </w:r>
          </w:p>
          <w:p w14:paraId="3C1588F0" w14:textId="77777777" w:rsidR="00E14692" w:rsidRPr="00E14692" w:rsidRDefault="00E14692" w:rsidP="00E14692">
            <w:pPr>
              <w:rPr>
                <w:b/>
                <w:bCs/>
                <w:sz w:val="22"/>
                <w:szCs w:val="22"/>
                <w:lang w:eastAsia="zh-CN"/>
              </w:rPr>
            </w:pPr>
            <w:r w:rsidRPr="00E14692">
              <w:rPr>
                <w:b/>
                <w:bCs/>
                <w:sz w:val="22"/>
                <w:szCs w:val="22"/>
                <w:highlight w:val="green"/>
                <w:lang w:eastAsia="zh-CN"/>
              </w:rPr>
              <w:t>Agreement</w:t>
            </w:r>
          </w:p>
          <w:p w14:paraId="21333A01" w14:textId="77777777" w:rsidR="00E14692" w:rsidRPr="00E14692" w:rsidRDefault="00E14692" w:rsidP="00E14692">
            <w:pPr>
              <w:rPr>
                <w:sz w:val="22"/>
                <w:szCs w:val="22"/>
                <w:lang w:eastAsia="zh-CN"/>
              </w:rPr>
            </w:pPr>
            <w:r w:rsidRPr="00E14692">
              <w:rPr>
                <w:sz w:val="22"/>
                <w:szCs w:val="22"/>
                <w:lang w:eastAsia="zh-CN"/>
              </w:rPr>
              <w:t>For eMTC PUCCH, a 3-bit field to indicate K=7 values for the uplink transmission segment duration:</w:t>
            </w:r>
          </w:p>
          <w:p w14:paraId="4544F189" w14:textId="77777777" w:rsidR="00E14692" w:rsidRPr="00E14692" w:rsidRDefault="00E14692" w:rsidP="00E14692">
            <w:pPr>
              <w:pStyle w:val="ListParagraph"/>
              <w:ind w:left="1320" w:hanging="360"/>
              <w:rPr>
                <w:sz w:val="22"/>
                <w:szCs w:val="22"/>
                <w:lang w:eastAsia="x-none"/>
              </w:rPr>
            </w:pPr>
            <w:r w:rsidRPr="00E14692">
              <w:rPr>
                <w:sz w:val="22"/>
                <w:szCs w:val="22"/>
                <w:lang w:eastAsia="zh-CN"/>
              </w:rPr>
              <w:t>·        </w:t>
            </w:r>
            <w:r w:rsidRPr="00E14692">
              <w:rPr>
                <w:rStyle w:val="apple-converted-space"/>
                <w:sz w:val="22"/>
                <w:szCs w:val="22"/>
                <w:lang w:eastAsia="zh-CN"/>
              </w:rPr>
              <w:t> </w:t>
            </w:r>
            <w:r w:rsidRPr="00E14692">
              <w:rPr>
                <w:sz w:val="22"/>
                <w:szCs w:val="22"/>
                <w:lang w:eastAsia="zh-CN"/>
              </w:rPr>
              <w:t>2 4 8 16 32 64 128 subframes</w:t>
            </w:r>
          </w:p>
          <w:p w14:paraId="00F2DEF4" w14:textId="77777777" w:rsidR="00E14692" w:rsidRPr="00E14692" w:rsidRDefault="00E14692" w:rsidP="00E14692">
            <w:pPr>
              <w:rPr>
                <w:b/>
                <w:bCs/>
                <w:sz w:val="22"/>
                <w:szCs w:val="22"/>
                <w:lang w:eastAsia="zh-CN"/>
              </w:rPr>
            </w:pPr>
            <w:r w:rsidRPr="00E14692">
              <w:rPr>
                <w:b/>
                <w:bCs/>
                <w:sz w:val="22"/>
                <w:szCs w:val="22"/>
                <w:highlight w:val="green"/>
                <w:lang w:eastAsia="zh-CN"/>
              </w:rPr>
              <w:t>Agreement</w:t>
            </w:r>
          </w:p>
          <w:p w14:paraId="005FE361" w14:textId="77777777" w:rsidR="00E14692" w:rsidRPr="00E14692" w:rsidRDefault="00E14692" w:rsidP="00E14692">
            <w:pPr>
              <w:rPr>
                <w:color w:val="000000"/>
                <w:sz w:val="22"/>
                <w:szCs w:val="22"/>
                <w:lang w:eastAsia="zh-CN"/>
              </w:rPr>
            </w:pPr>
            <w:r w:rsidRPr="00E14692">
              <w:rPr>
                <w:color w:val="000000"/>
                <w:sz w:val="22"/>
                <w:szCs w:val="22"/>
                <w:lang w:eastAsia="zh-CN"/>
              </w:rPr>
              <w:t>For eMTC</w:t>
            </w:r>
            <w:r w:rsidRPr="00E14692">
              <w:rPr>
                <w:sz w:val="22"/>
                <w:szCs w:val="22"/>
                <w:lang w:eastAsia="zh-CN"/>
              </w:rPr>
              <w:t xml:space="preserve"> PUCCH/PUSCH with frequency hopping enabled, the UE can adjust the uplink transmit timing and transmit frequency w</w:t>
            </w:r>
            <w:r w:rsidRPr="00E14692">
              <w:rPr>
                <w:color w:val="000000"/>
                <w:sz w:val="22"/>
                <w:szCs w:val="22"/>
                <w:lang w:eastAsia="zh-CN"/>
              </w:rPr>
              <w:t>hen hopping to a new narrowband if the frequency hopping interval is less than or equal to the configured transmission segment duration.</w:t>
            </w:r>
          </w:p>
          <w:p w14:paraId="79A29E35" w14:textId="77777777" w:rsidR="00E14692" w:rsidRPr="00E14692" w:rsidRDefault="00E14692" w:rsidP="00E14692">
            <w:pPr>
              <w:rPr>
                <w:rFonts w:eastAsia="Times New Roman"/>
                <w:color w:val="000000"/>
                <w:sz w:val="22"/>
                <w:szCs w:val="22"/>
              </w:rPr>
            </w:pPr>
          </w:p>
          <w:p w14:paraId="6E9C55C4" w14:textId="77777777" w:rsidR="00E14692" w:rsidRPr="00E14692" w:rsidRDefault="00E14692" w:rsidP="00E14692">
            <w:pPr>
              <w:rPr>
                <w:b/>
                <w:sz w:val="22"/>
                <w:szCs w:val="22"/>
              </w:rPr>
            </w:pPr>
            <w:r w:rsidRPr="00E14692">
              <w:rPr>
                <w:b/>
                <w:sz w:val="22"/>
                <w:szCs w:val="22"/>
                <w:highlight w:val="green"/>
              </w:rPr>
              <w:t>Agreement</w:t>
            </w:r>
          </w:p>
          <w:p w14:paraId="7E9333F7" w14:textId="77777777" w:rsidR="00E14692" w:rsidRPr="00E14692" w:rsidRDefault="00E14692" w:rsidP="00E14692">
            <w:pPr>
              <w:rPr>
                <w:rFonts w:eastAsia="SimSun"/>
                <w:sz w:val="22"/>
                <w:szCs w:val="22"/>
                <w:lang w:eastAsia="zh-CN"/>
              </w:rPr>
            </w:pPr>
            <w:r w:rsidRPr="00E14692">
              <w:rPr>
                <w:rFonts w:eastAsia="SimSun"/>
                <w:sz w:val="22"/>
                <w:szCs w:val="22"/>
                <w:lang w:eastAsia="zh-CN"/>
              </w:rPr>
              <w:t>UE pre-compensation per segment of NPUSCH for NB-IoT and PUSCH/PUCCH for eMTC is applied from one segment to the next segment by using one or more of the following methods if supported by UE implementation</w:t>
            </w:r>
          </w:p>
          <w:p w14:paraId="703D7CFE" w14:textId="77777777" w:rsidR="00E14692" w:rsidRPr="00E14692" w:rsidRDefault="00E14692" w:rsidP="00E14692">
            <w:pPr>
              <w:rPr>
                <w:rFonts w:eastAsia="Times New Roman"/>
                <w:color w:val="000000"/>
                <w:sz w:val="22"/>
                <w:szCs w:val="22"/>
              </w:rPr>
            </w:pPr>
            <w:r w:rsidRPr="00E14692">
              <w:rPr>
                <w:rFonts w:eastAsia="Times New Roman"/>
                <w:color w:val="000000"/>
                <w:sz w:val="22"/>
                <w:szCs w:val="22"/>
              </w:rPr>
              <w:t xml:space="preserve">       1. UE may drop / Insert samples / Puncture OFDM symbols  </w:t>
            </w:r>
          </w:p>
          <w:p w14:paraId="01F11CA1" w14:textId="77777777" w:rsidR="00E14692" w:rsidRPr="00E14692" w:rsidRDefault="00E14692" w:rsidP="00E14692">
            <w:pPr>
              <w:rPr>
                <w:rFonts w:eastAsia="Times New Roman"/>
                <w:color w:val="000000"/>
                <w:sz w:val="22"/>
                <w:szCs w:val="22"/>
              </w:rPr>
            </w:pPr>
            <w:r w:rsidRPr="00E14692">
              <w:rPr>
                <w:rFonts w:eastAsia="Times New Roman"/>
                <w:color w:val="000000"/>
                <w:sz w:val="22"/>
                <w:szCs w:val="22"/>
              </w:rPr>
              <w:t xml:space="preserve">       2. UE may blank subframes / slots where UE skip a slot or a subframe</w:t>
            </w:r>
          </w:p>
          <w:p w14:paraId="19E405D0" w14:textId="77777777" w:rsidR="00E14692" w:rsidRPr="00E14692" w:rsidRDefault="00E14692" w:rsidP="00E14692">
            <w:pPr>
              <w:rPr>
                <w:rFonts w:eastAsia="SimSun"/>
                <w:sz w:val="22"/>
                <w:szCs w:val="22"/>
                <w:lang w:eastAsia="zh-CN"/>
              </w:rPr>
            </w:pPr>
            <w:r w:rsidRPr="00E14692">
              <w:rPr>
                <w:rFonts w:eastAsia="SimSun"/>
                <w:sz w:val="22"/>
                <w:szCs w:val="22"/>
                <w:lang w:eastAsia="zh-CN"/>
              </w:rPr>
              <w:t>The total transmission time is not changed</w:t>
            </w:r>
          </w:p>
          <w:p w14:paraId="5BBFAE51" w14:textId="77777777" w:rsidR="00E14692" w:rsidRPr="00E14692" w:rsidRDefault="00E14692" w:rsidP="00E14692">
            <w:pPr>
              <w:rPr>
                <w:rFonts w:eastAsia="SimSun"/>
                <w:sz w:val="22"/>
                <w:szCs w:val="22"/>
                <w:lang w:eastAsia="zh-CN"/>
              </w:rPr>
            </w:pPr>
            <w:r w:rsidRPr="00E14692">
              <w:rPr>
                <w:rFonts w:eastAsia="SimSun"/>
                <w:sz w:val="22"/>
                <w:szCs w:val="22"/>
                <w:lang w:eastAsia="zh-CN"/>
              </w:rPr>
              <w:t>UE autonomously Drop / insert samples / Puncture OFDM symbols or Blank subframes / slots where UE drops a subframe / slot</w:t>
            </w:r>
          </w:p>
          <w:p w14:paraId="638F3B48" w14:textId="77777777" w:rsidR="00E14692" w:rsidRPr="00E14692" w:rsidRDefault="00E14692" w:rsidP="00E14692">
            <w:pPr>
              <w:rPr>
                <w:rFonts w:eastAsia="SimSun"/>
                <w:sz w:val="22"/>
                <w:szCs w:val="22"/>
                <w:lang w:eastAsia="zh-CN"/>
              </w:rPr>
            </w:pPr>
            <w:bookmarkStart w:id="3" w:name="_Hlk93507793"/>
            <w:r w:rsidRPr="00E14692">
              <w:rPr>
                <w:rFonts w:eastAsia="SimSun"/>
                <w:sz w:val="22"/>
                <w:szCs w:val="22"/>
                <w:lang w:eastAsia="zh-CN"/>
              </w:rPr>
              <w:t xml:space="preserve">The method used for the UE pre-compensation is known to the eNB by a single UE capability </w:t>
            </w:r>
            <w:bookmarkEnd w:id="3"/>
          </w:p>
          <w:p w14:paraId="08E21B8A" w14:textId="77777777" w:rsidR="00E14692" w:rsidRPr="00E14692" w:rsidRDefault="00E14692" w:rsidP="00E14692">
            <w:pPr>
              <w:pStyle w:val="ListParagraph"/>
              <w:numPr>
                <w:ilvl w:val="0"/>
                <w:numId w:val="23"/>
              </w:numPr>
              <w:ind w:leftChars="0"/>
              <w:rPr>
                <w:rFonts w:eastAsia="SimSun"/>
                <w:sz w:val="22"/>
                <w:szCs w:val="22"/>
                <w:lang w:eastAsia="zh-CN"/>
              </w:rPr>
            </w:pPr>
            <w:r w:rsidRPr="00E14692">
              <w:rPr>
                <w:rFonts w:eastAsia="SimSun"/>
                <w:sz w:val="22"/>
                <w:szCs w:val="22"/>
                <w:lang w:eastAsia="zh-CN"/>
              </w:rPr>
              <w:t>UE Blank subframes / slots where UE skip a slot or a subframe (slot is based on Sub Carrier Spacing)</w:t>
            </w:r>
          </w:p>
          <w:p w14:paraId="65474390" w14:textId="77777777" w:rsidR="00E14692" w:rsidRPr="00E14692" w:rsidRDefault="00E14692" w:rsidP="00E14692">
            <w:pPr>
              <w:rPr>
                <w:rFonts w:eastAsia="SimSun"/>
                <w:color w:val="FF0000"/>
                <w:sz w:val="22"/>
                <w:szCs w:val="22"/>
                <w:lang w:eastAsia="zh-CN"/>
              </w:rPr>
            </w:pPr>
            <w:r w:rsidRPr="00E14692">
              <w:rPr>
                <w:rFonts w:eastAsia="SimSun"/>
                <w:color w:val="FF0000"/>
                <w:sz w:val="22"/>
                <w:szCs w:val="22"/>
                <w:lang w:eastAsia="zh-CN"/>
              </w:rPr>
              <w:t xml:space="preserve">FFS Details of method(s) to drop / insert samples, blanking subframes / slots (slot is based on Sub Carrier Spacing) </w:t>
            </w:r>
          </w:p>
          <w:p w14:paraId="79F7E19F" w14:textId="77777777" w:rsidR="00E14692" w:rsidRPr="00E14692" w:rsidRDefault="00E14692" w:rsidP="00E14692">
            <w:pPr>
              <w:rPr>
                <w:rFonts w:eastAsia="SimSun"/>
                <w:sz w:val="22"/>
                <w:szCs w:val="22"/>
                <w:lang w:eastAsia="zh-CN"/>
              </w:rPr>
            </w:pPr>
          </w:p>
          <w:p w14:paraId="359789B2" w14:textId="77777777" w:rsidR="00E14692" w:rsidRPr="00E14692" w:rsidRDefault="00E14692" w:rsidP="00E14692">
            <w:pPr>
              <w:rPr>
                <w:rFonts w:eastAsia="Times New Roman"/>
                <w:color w:val="000000"/>
                <w:sz w:val="22"/>
                <w:szCs w:val="22"/>
                <w:u w:val="single"/>
              </w:rPr>
            </w:pPr>
            <w:bookmarkStart w:id="4" w:name="_Hlk93508469"/>
            <w:r w:rsidRPr="00E14692">
              <w:rPr>
                <w:rFonts w:eastAsia="Times New Roman"/>
                <w:color w:val="000000"/>
                <w:sz w:val="22"/>
                <w:szCs w:val="22"/>
                <w:u w:val="single"/>
              </w:rPr>
              <w:t>For NPRACH for NB-IoT and PRACH for eMTC:</w:t>
            </w:r>
          </w:p>
          <w:p w14:paraId="118A521A" w14:textId="77777777" w:rsidR="00E14692" w:rsidRPr="00E14692" w:rsidRDefault="00E14692" w:rsidP="00E14692">
            <w:pPr>
              <w:rPr>
                <w:b/>
                <w:sz w:val="22"/>
                <w:szCs w:val="22"/>
              </w:rPr>
            </w:pPr>
            <w:r w:rsidRPr="00E14692">
              <w:rPr>
                <w:b/>
                <w:sz w:val="22"/>
                <w:szCs w:val="22"/>
                <w:highlight w:val="green"/>
              </w:rPr>
              <w:lastRenderedPageBreak/>
              <w:t>Agreement</w:t>
            </w:r>
          </w:p>
          <w:p w14:paraId="027C5A29" w14:textId="77777777" w:rsidR="00E14692" w:rsidRPr="00E14692" w:rsidRDefault="00E14692" w:rsidP="00E14692">
            <w:pPr>
              <w:rPr>
                <w:rFonts w:eastAsia="Times New Roman"/>
                <w:color w:val="000000"/>
                <w:sz w:val="22"/>
                <w:szCs w:val="22"/>
              </w:rPr>
            </w:pPr>
            <w:r w:rsidRPr="00E14692">
              <w:rPr>
                <w:rFonts w:eastAsia="SimSun"/>
                <w:sz w:val="22"/>
                <w:szCs w:val="22"/>
                <w:lang w:eastAsia="zh-CN"/>
              </w:rPr>
              <w:t>For NB-IoT, UE pre-compensation per segment of NPRACH is applied from one segment to the next segment by using one or more of the following methods if supported by UE implementation</w:t>
            </w:r>
          </w:p>
          <w:p w14:paraId="779B7889" w14:textId="77777777" w:rsidR="00E14692" w:rsidRPr="00E14692" w:rsidRDefault="00E14692" w:rsidP="00E14692">
            <w:pPr>
              <w:pStyle w:val="ListParagraph"/>
              <w:numPr>
                <w:ilvl w:val="0"/>
                <w:numId w:val="21"/>
              </w:numPr>
              <w:ind w:leftChars="0"/>
              <w:rPr>
                <w:rFonts w:eastAsia="Times New Roman"/>
                <w:color w:val="000000"/>
                <w:sz w:val="22"/>
                <w:szCs w:val="22"/>
              </w:rPr>
            </w:pPr>
            <w:r w:rsidRPr="00E14692">
              <w:rPr>
                <w:rFonts w:eastAsia="Times New Roman"/>
                <w:color w:val="000000"/>
                <w:sz w:val="22"/>
                <w:szCs w:val="22"/>
              </w:rPr>
              <w:t>UE may drop / Insert samples</w:t>
            </w:r>
          </w:p>
          <w:p w14:paraId="226C0EF8" w14:textId="77777777" w:rsidR="00E14692" w:rsidRPr="00E14692" w:rsidRDefault="00E14692" w:rsidP="00E14692">
            <w:pPr>
              <w:pStyle w:val="ListParagraph"/>
              <w:numPr>
                <w:ilvl w:val="0"/>
                <w:numId w:val="21"/>
              </w:numPr>
              <w:ind w:leftChars="0"/>
              <w:rPr>
                <w:rFonts w:eastAsia="Times New Roman"/>
                <w:color w:val="000000"/>
                <w:sz w:val="22"/>
                <w:szCs w:val="22"/>
              </w:rPr>
            </w:pPr>
            <w:r w:rsidRPr="00E14692">
              <w:rPr>
                <w:rFonts w:eastAsia="Times New Roman"/>
                <w:color w:val="000000"/>
                <w:sz w:val="22"/>
                <w:szCs w:val="22"/>
              </w:rPr>
              <w:t>UE may blank subframe / repetition unit where UE drops a subframe / repetition unit</w:t>
            </w:r>
          </w:p>
          <w:p w14:paraId="2686F991" w14:textId="77777777" w:rsidR="00E14692" w:rsidRPr="00E14692" w:rsidRDefault="00E14692" w:rsidP="00E14692">
            <w:pPr>
              <w:pStyle w:val="ListParagraph"/>
              <w:ind w:left="960"/>
              <w:rPr>
                <w:rFonts w:eastAsia="Times New Roman"/>
                <w:color w:val="000000"/>
                <w:sz w:val="22"/>
                <w:szCs w:val="22"/>
              </w:rPr>
            </w:pPr>
            <w:r w:rsidRPr="00E14692">
              <w:rPr>
                <w:rFonts w:eastAsia="Times New Roman"/>
                <w:color w:val="000000"/>
                <w:sz w:val="22"/>
                <w:szCs w:val="22"/>
              </w:rPr>
              <w:t>The total transmission time is not changed</w:t>
            </w:r>
          </w:p>
          <w:p w14:paraId="2320EF5E" w14:textId="77777777" w:rsidR="00E14692" w:rsidRPr="00E14692" w:rsidRDefault="00E14692" w:rsidP="00E14692">
            <w:pPr>
              <w:pStyle w:val="ListParagraph"/>
              <w:ind w:left="960"/>
              <w:rPr>
                <w:rFonts w:eastAsia="Times New Roman"/>
                <w:color w:val="FF0000"/>
                <w:sz w:val="22"/>
                <w:szCs w:val="22"/>
              </w:rPr>
            </w:pPr>
            <w:r w:rsidRPr="00E14692">
              <w:rPr>
                <w:rFonts w:eastAsia="Times New Roman"/>
                <w:color w:val="FF0000"/>
                <w:sz w:val="22"/>
                <w:szCs w:val="22"/>
              </w:rPr>
              <w:t xml:space="preserve">FFS Details of method(s) to drop / insert samples / blank subframe / repetition unit </w:t>
            </w:r>
          </w:p>
          <w:p w14:paraId="418BABC3" w14:textId="77777777" w:rsidR="00E14692" w:rsidRPr="00E14692" w:rsidRDefault="00E14692" w:rsidP="00E14692">
            <w:pPr>
              <w:pStyle w:val="ListParagraph"/>
              <w:ind w:left="960"/>
              <w:rPr>
                <w:rFonts w:eastAsia="Times New Roman"/>
                <w:color w:val="FF0000"/>
                <w:sz w:val="22"/>
                <w:szCs w:val="22"/>
              </w:rPr>
            </w:pPr>
            <w:r w:rsidRPr="00E14692">
              <w:rPr>
                <w:rFonts w:eastAsia="Times New Roman"/>
                <w:color w:val="FF0000"/>
                <w:sz w:val="22"/>
                <w:szCs w:val="22"/>
              </w:rPr>
              <w:t>FFS Specification impact</w:t>
            </w:r>
          </w:p>
          <w:bookmarkEnd w:id="4"/>
          <w:p w14:paraId="5E043469" w14:textId="77777777" w:rsidR="00E14692" w:rsidRPr="00E14692" w:rsidRDefault="00E14692" w:rsidP="00E14692">
            <w:pPr>
              <w:pStyle w:val="ListParagraph"/>
              <w:ind w:left="960"/>
              <w:rPr>
                <w:rFonts w:eastAsia="SimSun"/>
                <w:sz w:val="22"/>
                <w:szCs w:val="22"/>
                <w:lang w:val="en-US" w:eastAsia="zh-CN"/>
              </w:rPr>
            </w:pPr>
          </w:p>
          <w:p w14:paraId="625B93AF" w14:textId="77777777" w:rsidR="00E14692" w:rsidRPr="00E14692" w:rsidRDefault="00E14692" w:rsidP="00E14692">
            <w:pPr>
              <w:rPr>
                <w:b/>
                <w:sz w:val="22"/>
                <w:szCs w:val="22"/>
              </w:rPr>
            </w:pPr>
            <w:r w:rsidRPr="00E14692">
              <w:rPr>
                <w:b/>
                <w:sz w:val="22"/>
                <w:szCs w:val="22"/>
                <w:highlight w:val="green"/>
              </w:rPr>
              <w:t>Agreement</w:t>
            </w:r>
          </w:p>
          <w:p w14:paraId="6E3D7DDC" w14:textId="77777777" w:rsidR="00E14692" w:rsidRPr="00E14692" w:rsidRDefault="00E14692" w:rsidP="00E14692">
            <w:pPr>
              <w:rPr>
                <w:rFonts w:eastAsia="Times New Roman"/>
                <w:color w:val="000000"/>
                <w:sz w:val="22"/>
                <w:szCs w:val="22"/>
              </w:rPr>
            </w:pPr>
            <w:r w:rsidRPr="00E14692">
              <w:rPr>
                <w:rFonts w:eastAsia="SimSun"/>
                <w:sz w:val="22"/>
                <w:szCs w:val="22"/>
                <w:lang w:eastAsia="zh-CN"/>
              </w:rPr>
              <w:t>For eMTC, UE pre-compensation per segment of PRACH is applied from one segment to the next segment by drop / insert samples in Guard Period of PRACH preamble</w:t>
            </w:r>
            <w:r w:rsidRPr="00E14692">
              <w:rPr>
                <w:rFonts w:eastAsia="Times New Roman"/>
                <w:color w:val="000000"/>
                <w:sz w:val="22"/>
                <w:szCs w:val="22"/>
              </w:rPr>
              <w:t>.</w:t>
            </w:r>
          </w:p>
          <w:p w14:paraId="4812403B" w14:textId="77777777" w:rsidR="00E14692" w:rsidRPr="00E14692" w:rsidRDefault="00E14692" w:rsidP="00E14692">
            <w:pPr>
              <w:pStyle w:val="ListParagraph"/>
              <w:numPr>
                <w:ilvl w:val="0"/>
                <w:numId w:val="21"/>
              </w:numPr>
              <w:ind w:leftChars="0"/>
              <w:rPr>
                <w:rFonts w:eastAsia="Times New Roman"/>
                <w:color w:val="000000"/>
                <w:sz w:val="22"/>
                <w:szCs w:val="22"/>
              </w:rPr>
            </w:pPr>
            <w:r w:rsidRPr="00E14692">
              <w:rPr>
                <w:rFonts w:eastAsia="Times New Roman"/>
                <w:color w:val="000000"/>
                <w:sz w:val="22"/>
                <w:szCs w:val="22"/>
              </w:rPr>
              <w:t>The total transmission time is not changed</w:t>
            </w:r>
          </w:p>
          <w:p w14:paraId="7F36F311" w14:textId="77777777" w:rsidR="00E14692" w:rsidRPr="00E14692" w:rsidRDefault="00E14692" w:rsidP="00E14692">
            <w:pPr>
              <w:pStyle w:val="ListParagraph"/>
              <w:numPr>
                <w:ilvl w:val="0"/>
                <w:numId w:val="21"/>
              </w:numPr>
              <w:ind w:leftChars="0"/>
              <w:rPr>
                <w:rFonts w:eastAsia="SimSun"/>
                <w:color w:val="FF0000"/>
                <w:sz w:val="22"/>
                <w:szCs w:val="22"/>
                <w:lang w:eastAsia="zh-CN"/>
              </w:rPr>
            </w:pPr>
            <w:r w:rsidRPr="00E14692">
              <w:rPr>
                <w:rFonts w:eastAsia="SimSun"/>
                <w:color w:val="FF0000"/>
                <w:sz w:val="22"/>
                <w:szCs w:val="22"/>
                <w:lang w:eastAsia="zh-CN"/>
              </w:rPr>
              <w:t>FFS Details of method(s) to drop / insert samples</w:t>
            </w:r>
          </w:p>
          <w:p w14:paraId="7A17D8FF" w14:textId="77777777" w:rsidR="00E14692" w:rsidRPr="00E14692" w:rsidRDefault="00E14692" w:rsidP="00E14692">
            <w:pPr>
              <w:rPr>
                <w:rFonts w:eastAsia="Times New Roman"/>
                <w:color w:val="000000"/>
                <w:sz w:val="22"/>
                <w:szCs w:val="22"/>
              </w:rPr>
            </w:pPr>
          </w:p>
          <w:p w14:paraId="7FEC985B" w14:textId="77777777" w:rsidR="00E14692" w:rsidRPr="00E14692" w:rsidRDefault="00E14692" w:rsidP="00E14692">
            <w:pPr>
              <w:rPr>
                <w:rFonts w:eastAsia="Times New Roman"/>
                <w:color w:val="000000"/>
                <w:sz w:val="22"/>
                <w:szCs w:val="22"/>
                <w:u w:val="single"/>
              </w:rPr>
            </w:pPr>
            <w:r w:rsidRPr="00E14692">
              <w:rPr>
                <w:rFonts w:eastAsia="Times New Roman"/>
                <w:color w:val="000000"/>
                <w:sz w:val="22"/>
                <w:szCs w:val="22"/>
                <w:u w:val="single"/>
              </w:rPr>
              <w:t>UL segmented transmission configuration:</w:t>
            </w:r>
          </w:p>
          <w:p w14:paraId="329DE6A7" w14:textId="77777777" w:rsidR="00E14692" w:rsidRPr="00E14692" w:rsidRDefault="00E14692" w:rsidP="00E14692">
            <w:pPr>
              <w:rPr>
                <w:b/>
                <w:sz w:val="22"/>
                <w:szCs w:val="22"/>
              </w:rPr>
            </w:pPr>
            <w:r w:rsidRPr="00E14692">
              <w:rPr>
                <w:b/>
                <w:sz w:val="22"/>
                <w:szCs w:val="22"/>
                <w:highlight w:val="green"/>
              </w:rPr>
              <w:t>Agreement</w:t>
            </w:r>
          </w:p>
          <w:p w14:paraId="6EA6576D" w14:textId="77777777" w:rsidR="00E14692" w:rsidRPr="00E14692" w:rsidRDefault="00E14692" w:rsidP="00E14692">
            <w:pPr>
              <w:rPr>
                <w:rFonts w:eastAsia="Times New Roman"/>
                <w:color w:val="000000"/>
                <w:sz w:val="22"/>
                <w:szCs w:val="22"/>
              </w:rPr>
            </w:pPr>
            <w:r w:rsidRPr="00E14692">
              <w:rPr>
                <w:rFonts w:eastAsia="Times New Roman"/>
                <w:color w:val="000000"/>
                <w:sz w:val="22"/>
                <w:szCs w:val="22"/>
              </w:rPr>
              <w:t>UL transmission segment duration with one value X per NPUSCH for NB-IoT and PUSCH/PUCCH for eMTC may be indicated on SIB.</w:t>
            </w:r>
          </w:p>
          <w:p w14:paraId="7E74EABA" w14:textId="77777777" w:rsidR="00E14692" w:rsidRPr="00E14692" w:rsidRDefault="00E14692" w:rsidP="00E14692">
            <w:pPr>
              <w:pStyle w:val="ListParagraph"/>
              <w:numPr>
                <w:ilvl w:val="0"/>
                <w:numId w:val="24"/>
              </w:numPr>
              <w:ind w:leftChars="0"/>
              <w:rPr>
                <w:rFonts w:eastAsia="Times New Roman"/>
                <w:color w:val="000000"/>
                <w:sz w:val="22"/>
                <w:szCs w:val="22"/>
              </w:rPr>
            </w:pPr>
            <w:r w:rsidRPr="00E14692">
              <w:rPr>
                <w:rFonts w:eastAsia="Times New Roman"/>
                <w:color w:val="000000"/>
                <w:sz w:val="22"/>
                <w:szCs w:val="22"/>
              </w:rPr>
              <w:t>For NB-IoT/eMTC, X is one of K candidate values for the UL transmission segment duration of NPUSCH/PUSCH/PUCCH</w:t>
            </w:r>
          </w:p>
          <w:p w14:paraId="665DE4C5" w14:textId="77777777" w:rsidR="00E14692" w:rsidRPr="00E14692" w:rsidRDefault="00E14692" w:rsidP="00E14692">
            <w:pPr>
              <w:pStyle w:val="ListParagraph"/>
              <w:numPr>
                <w:ilvl w:val="0"/>
                <w:numId w:val="24"/>
              </w:numPr>
              <w:ind w:leftChars="0"/>
              <w:rPr>
                <w:rFonts w:eastAsia="Times New Roman"/>
                <w:color w:val="000000"/>
                <w:sz w:val="22"/>
                <w:szCs w:val="22"/>
              </w:rPr>
            </w:pPr>
            <w:r w:rsidRPr="00E14692">
              <w:rPr>
                <w:rFonts w:eastAsia="Times New Roman"/>
                <w:color w:val="000000"/>
                <w:sz w:val="22"/>
                <w:szCs w:val="22"/>
              </w:rPr>
              <w:t>The value X for eMTC PUSCH applies for full-PRB allocation and should be divided by 2, 4 and 8 for sub-PRB allocation of 6, 3 and 2-out-of-3 tones allocation, respectively.</w:t>
            </w:r>
          </w:p>
          <w:p w14:paraId="3B1E3581" w14:textId="77777777" w:rsidR="00E14692" w:rsidRPr="00E14692" w:rsidRDefault="00E14692" w:rsidP="00E14692">
            <w:pPr>
              <w:rPr>
                <w:rFonts w:eastAsia="Times New Roman"/>
                <w:i/>
                <w:color w:val="000000"/>
                <w:sz w:val="22"/>
                <w:szCs w:val="22"/>
              </w:rPr>
            </w:pPr>
          </w:p>
          <w:p w14:paraId="10F76AD6" w14:textId="77777777" w:rsidR="00E14692" w:rsidRPr="00E14692" w:rsidRDefault="00E14692" w:rsidP="00E14692">
            <w:pPr>
              <w:rPr>
                <w:b/>
                <w:sz w:val="22"/>
                <w:szCs w:val="22"/>
              </w:rPr>
            </w:pPr>
            <w:r w:rsidRPr="00E14692">
              <w:rPr>
                <w:b/>
                <w:sz w:val="22"/>
                <w:szCs w:val="22"/>
                <w:highlight w:val="green"/>
              </w:rPr>
              <w:t>Agreement</w:t>
            </w:r>
          </w:p>
          <w:p w14:paraId="7ECA4677" w14:textId="77777777" w:rsidR="00E14692" w:rsidRPr="00E14692" w:rsidRDefault="00E14692" w:rsidP="00E14692">
            <w:pPr>
              <w:rPr>
                <w:rFonts w:eastAsia="Times New Roman"/>
                <w:color w:val="000000"/>
                <w:sz w:val="22"/>
                <w:szCs w:val="22"/>
              </w:rPr>
            </w:pPr>
            <w:r w:rsidRPr="00E14692">
              <w:rPr>
                <w:rFonts w:eastAsia="Times New Roman"/>
                <w:color w:val="000000"/>
                <w:sz w:val="22"/>
                <w:szCs w:val="22"/>
              </w:rPr>
              <w:t>At least UL transmission segment duration with one value X for NPRACH for NB-IoT and PRACH for eMTC may be indicated on SIB</w:t>
            </w:r>
          </w:p>
          <w:p w14:paraId="30FE424F" w14:textId="77777777" w:rsidR="00E14692" w:rsidRPr="00E14692" w:rsidRDefault="00E14692" w:rsidP="00E14692">
            <w:pPr>
              <w:pStyle w:val="ListParagraph"/>
              <w:numPr>
                <w:ilvl w:val="0"/>
                <w:numId w:val="22"/>
              </w:numPr>
              <w:ind w:leftChars="0"/>
              <w:rPr>
                <w:rFonts w:eastAsia="Times New Roman"/>
                <w:color w:val="000000"/>
                <w:sz w:val="22"/>
                <w:szCs w:val="22"/>
              </w:rPr>
            </w:pPr>
            <w:r w:rsidRPr="00E14692">
              <w:rPr>
                <w:rFonts w:eastAsia="Times New Roman"/>
                <w:color w:val="000000"/>
                <w:sz w:val="22"/>
                <w:szCs w:val="22"/>
              </w:rPr>
              <w:t xml:space="preserve">For NB-IoT/eMTC, X is one of K candidate values for the UL transmission segment duration of NPRACH/PRACH </w:t>
            </w:r>
          </w:p>
          <w:p w14:paraId="2542ACF0" w14:textId="77777777" w:rsidR="00E14692" w:rsidRPr="00E14692" w:rsidRDefault="00E14692" w:rsidP="00E14692">
            <w:pPr>
              <w:pStyle w:val="ListParagraph"/>
              <w:numPr>
                <w:ilvl w:val="0"/>
                <w:numId w:val="22"/>
              </w:numPr>
              <w:ind w:leftChars="0"/>
              <w:rPr>
                <w:rFonts w:eastAsia="Times New Roman"/>
                <w:color w:val="FF0000"/>
                <w:sz w:val="22"/>
                <w:szCs w:val="22"/>
              </w:rPr>
            </w:pPr>
            <w:r w:rsidRPr="00E14692">
              <w:rPr>
                <w:rFonts w:eastAsia="Times New Roman"/>
                <w:color w:val="FF0000"/>
                <w:sz w:val="22"/>
                <w:szCs w:val="22"/>
              </w:rPr>
              <w:t>FFS One value X, one or more values X</w:t>
            </w:r>
            <w:r w:rsidRPr="00E14692">
              <w:rPr>
                <w:rFonts w:eastAsia="Times New Roman"/>
                <w:color w:val="FF0000"/>
                <w:sz w:val="22"/>
                <w:szCs w:val="22"/>
                <w:vertAlign w:val="subscript"/>
              </w:rPr>
              <w:t>i</w:t>
            </w:r>
            <w:r w:rsidRPr="00E14692">
              <w:rPr>
                <w:rFonts w:eastAsia="Times New Roman"/>
                <w:color w:val="FF0000"/>
                <w:sz w:val="22"/>
                <w:szCs w:val="22"/>
              </w:rPr>
              <w:t xml:space="preserve"> </w:t>
            </w:r>
          </w:p>
          <w:p w14:paraId="09F13DAB" w14:textId="77777777" w:rsidR="00E14692" w:rsidRPr="00E14692" w:rsidRDefault="00E14692" w:rsidP="00E14692">
            <w:pPr>
              <w:rPr>
                <w:rFonts w:eastAsia="SimSun"/>
                <w:b/>
                <w:i/>
                <w:sz w:val="22"/>
                <w:szCs w:val="22"/>
                <w:highlight w:val="cyan"/>
                <w:lang w:eastAsia="zh-CN"/>
              </w:rPr>
            </w:pPr>
          </w:p>
          <w:p w14:paraId="06D791BB" w14:textId="77777777" w:rsidR="00E14692" w:rsidRPr="00E14692" w:rsidRDefault="00E14692" w:rsidP="00E14692">
            <w:pPr>
              <w:rPr>
                <w:b/>
                <w:sz w:val="22"/>
                <w:szCs w:val="22"/>
              </w:rPr>
            </w:pPr>
            <w:bookmarkStart w:id="5" w:name="_Hlk93485370"/>
            <w:r w:rsidRPr="00E14692">
              <w:rPr>
                <w:b/>
                <w:sz w:val="22"/>
                <w:szCs w:val="22"/>
                <w:highlight w:val="green"/>
              </w:rPr>
              <w:t>Agreement</w:t>
            </w:r>
          </w:p>
          <w:p w14:paraId="16FE66C9" w14:textId="77777777" w:rsidR="00E14692" w:rsidRPr="00E14692" w:rsidRDefault="00E14692" w:rsidP="00E14692">
            <w:pPr>
              <w:rPr>
                <w:rFonts w:eastAsia="Times New Roman"/>
                <w:color w:val="000000"/>
                <w:sz w:val="22"/>
                <w:szCs w:val="22"/>
              </w:rPr>
            </w:pPr>
            <w:r w:rsidRPr="00E14692">
              <w:rPr>
                <w:rFonts w:eastAsia="Times New Roman"/>
                <w:color w:val="000000"/>
                <w:sz w:val="22"/>
                <w:szCs w:val="22"/>
              </w:rPr>
              <w:t>UL Segmented transmission NPRACH/NPUSCH for NB-IoT is not supported in GEO based on UE feature</w:t>
            </w:r>
          </w:p>
          <w:bookmarkEnd w:id="5"/>
          <w:p w14:paraId="38B9FB2C" w14:textId="77777777" w:rsidR="00E14692" w:rsidRPr="00E14692" w:rsidRDefault="00E14692" w:rsidP="00E14692">
            <w:pPr>
              <w:rPr>
                <w:rFonts w:eastAsia="Times New Roman"/>
                <w:i/>
                <w:color w:val="000000"/>
                <w:sz w:val="22"/>
                <w:szCs w:val="22"/>
              </w:rPr>
            </w:pPr>
            <w:r w:rsidRPr="00E14692">
              <w:rPr>
                <w:rFonts w:eastAsia="Times New Roman"/>
                <w:i/>
                <w:color w:val="000000"/>
                <w:sz w:val="22"/>
                <w:szCs w:val="22"/>
              </w:rPr>
              <w:t>.</w:t>
            </w:r>
          </w:p>
          <w:p w14:paraId="51E58BC5" w14:textId="77777777" w:rsidR="00E14692" w:rsidRPr="00E14692" w:rsidRDefault="00E14692" w:rsidP="00E14692">
            <w:pPr>
              <w:rPr>
                <w:b/>
                <w:sz w:val="22"/>
                <w:szCs w:val="22"/>
              </w:rPr>
            </w:pPr>
            <w:r w:rsidRPr="00E14692">
              <w:rPr>
                <w:b/>
                <w:sz w:val="22"/>
                <w:szCs w:val="22"/>
                <w:highlight w:val="green"/>
              </w:rPr>
              <w:t>Agreement</w:t>
            </w:r>
          </w:p>
          <w:p w14:paraId="6E2FD4AA" w14:textId="77777777" w:rsidR="00E14692" w:rsidRPr="00E14692" w:rsidRDefault="00E14692" w:rsidP="00E14692">
            <w:pPr>
              <w:rPr>
                <w:iCs/>
                <w:color w:val="000000"/>
                <w:sz w:val="22"/>
                <w:szCs w:val="22"/>
                <w:lang w:eastAsia="zh-CN"/>
              </w:rPr>
            </w:pPr>
            <w:r w:rsidRPr="00E14692">
              <w:rPr>
                <w:iCs/>
                <w:color w:val="000000"/>
                <w:sz w:val="22"/>
                <w:szCs w:val="22"/>
              </w:rPr>
              <w:t>For NB-IoT NTN, the network configures one of K values for the UL transmission segment duration of each PRACH preamble format in a k-bit field, where the size of the k-bit field and the number of K candidate values depend on the preamble format.</w:t>
            </w:r>
          </w:p>
          <w:p w14:paraId="3BFE5E44" w14:textId="77777777" w:rsidR="00E14692" w:rsidRPr="00E14692" w:rsidRDefault="00E14692" w:rsidP="00E14692">
            <w:pPr>
              <w:numPr>
                <w:ilvl w:val="0"/>
                <w:numId w:val="20"/>
              </w:numPr>
              <w:ind w:left="720"/>
              <w:rPr>
                <w:iCs/>
                <w:color w:val="000000"/>
                <w:sz w:val="22"/>
                <w:szCs w:val="22"/>
              </w:rPr>
            </w:pPr>
            <w:r w:rsidRPr="00E14692">
              <w:rPr>
                <w:iCs/>
                <w:color w:val="000000"/>
                <w:sz w:val="22"/>
                <w:szCs w:val="22"/>
              </w:rPr>
              <w:t>Format 0 and format 1: 3-bit field, K=6 candidate values 2.4.(T</w:t>
            </w:r>
            <w:r w:rsidRPr="00E14692">
              <w:rPr>
                <w:iCs/>
                <w:color w:val="000000"/>
                <w:sz w:val="22"/>
                <w:szCs w:val="22"/>
                <w:vertAlign w:val="subscript"/>
              </w:rPr>
              <w:t>CP</w:t>
            </w:r>
            <w:r w:rsidRPr="00E14692">
              <w:rPr>
                <w:iCs/>
                <w:color w:val="000000"/>
                <w:sz w:val="22"/>
                <w:szCs w:val="22"/>
              </w:rPr>
              <w:t>+T</w:t>
            </w:r>
            <w:r w:rsidRPr="00E14692">
              <w:rPr>
                <w:iCs/>
                <w:color w:val="000000"/>
                <w:sz w:val="22"/>
                <w:szCs w:val="22"/>
                <w:vertAlign w:val="subscript"/>
              </w:rPr>
              <w:t>SEQ</w:t>
            </w:r>
            <w:r w:rsidRPr="00E14692">
              <w:rPr>
                <w:iCs/>
                <w:color w:val="000000"/>
                <w:sz w:val="22"/>
                <w:szCs w:val="22"/>
              </w:rPr>
              <w:t>), 4.4.(T</w:t>
            </w:r>
            <w:r w:rsidRPr="00E14692">
              <w:rPr>
                <w:iCs/>
                <w:color w:val="000000"/>
                <w:sz w:val="22"/>
                <w:szCs w:val="22"/>
                <w:vertAlign w:val="subscript"/>
              </w:rPr>
              <w:t>CP</w:t>
            </w:r>
            <w:r w:rsidRPr="00E14692">
              <w:rPr>
                <w:iCs/>
                <w:color w:val="000000"/>
                <w:sz w:val="22"/>
                <w:szCs w:val="22"/>
              </w:rPr>
              <w:t>+T</w:t>
            </w:r>
            <w:r w:rsidRPr="00E14692">
              <w:rPr>
                <w:iCs/>
                <w:color w:val="000000"/>
                <w:sz w:val="22"/>
                <w:szCs w:val="22"/>
                <w:vertAlign w:val="subscript"/>
              </w:rPr>
              <w:t>SEQ</w:t>
            </w:r>
            <w:r w:rsidRPr="00E14692">
              <w:rPr>
                <w:iCs/>
                <w:color w:val="000000"/>
                <w:sz w:val="22"/>
                <w:szCs w:val="22"/>
              </w:rPr>
              <w:t>), 8.4.(T</w:t>
            </w:r>
            <w:r w:rsidRPr="00E14692">
              <w:rPr>
                <w:iCs/>
                <w:color w:val="000000"/>
                <w:sz w:val="22"/>
                <w:szCs w:val="22"/>
                <w:vertAlign w:val="subscript"/>
              </w:rPr>
              <w:t>CP</w:t>
            </w:r>
            <w:r w:rsidRPr="00E14692">
              <w:rPr>
                <w:iCs/>
                <w:color w:val="000000"/>
                <w:sz w:val="22"/>
                <w:szCs w:val="22"/>
              </w:rPr>
              <w:t>+T</w:t>
            </w:r>
            <w:r w:rsidRPr="00E14692">
              <w:rPr>
                <w:iCs/>
                <w:color w:val="000000"/>
                <w:sz w:val="22"/>
                <w:szCs w:val="22"/>
                <w:vertAlign w:val="subscript"/>
              </w:rPr>
              <w:t>SEQ</w:t>
            </w:r>
            <w:r w:rsidRPr="00E14692">
              <w:rPr>
                <w:iCs/>
                <w:color w:val="000000"/>
                <w:sz w:val="22"/>
                <w:szCs w:val="22"/>
              </w:rPr>
              <w:t>), 16.4.(T</w:t>
            </w:r>
            <w:r w:rsidRPr="00E14692">
              <w:rPr>
                <w:iCs/>
                <w:color w:val="000000"/>
                <w:sz w:val="22"/>
                <w:szCs w:val="22"/>
                <w:vertAlign w:val="subscript"/>
              </w:rPr>
              <w:t>CP</w:t>
            </w:r>
            <w:r w:rsidRPr="00E14692">
              <w:rPr>
                <w:iCs/>
                <w:color w:val="000000"/>
                <w:sz w:val="22"/>
                <w:szCs w:val="22"/>
              </w:rPr>
              <w:t>+T</w:t>
            </w:r>
            <w:r w:rsidRPr="00E14692">
              <w:rPr>
                <w:iCs/>
                <w:color w:val="000000"/>
                <w:sz w:val="22"/>
                <w:szCs w:val="22"/>
                <w:vertAlign w:val="subscript"/>
              </w:rPr>
              <w:t>SEQ</w:t>
            </w:r>
            <w:r w:rsidRPr="00E14692">
              <w:rPr>
                <w:iCs/>
                <w:color w:val="000000"/>
                <w:sz w:val="22"/>
                <w:szCs w:val="22"/>
              </w:rPr>
              <w:t>), 32.4.(T</w:t>
            </w:r>
            <w:r w:rsidRPr="00E14692">
              <w:rPr>
                <w:iCs/>
                <w:color w:val="000000"/>
                <w:sz w:val="22"/>
                <w:szCs w:val="22"/>
                <w:vertAlign w:val="subscript"/>
              </w:rPr>
              <w:t>CP</w:t>
            </w:r>
            <w:r w:rsidRPr="00E14692">
              <w:rPr>
                <w:iCs/>
                <w:color w:val="000000"/>
                <w:sz w:val="22"/>
                <w:szCs w:val="22"/>
              </w:rPr>
              <w:t>+T</w:t>
            </w:r>
            <w:r w:rsidRPr="00E14692">
              <w:rPr>
                <w:iCs/>
                <w:color w:val="000000"/>
                <w:sz w:val="22"/>
                <w:szCs w:val="22"/>
                <w:vertAlign w:val="subscript"/>
              </w:rPr>
              <w:t>SEQ</w:t>
            </w:r>
            <w:r w:rsidRPr="00E14692">
              <w:rPr>
                <w:iCs/>
                <w:color w:val="000000"/>
                <w:sz w:val="22"/>
                <w:szCs w:val="22"/>
              </w:rPr>
              <w:t>), 64.4.(T</w:t>
            </w:r>
            <w:r w:rsidRPr="00E14692">
              <w:rPr>
                <w:iCs/>
                <w:color w:val="000000"/>
                <w:sz w:val="22"/>
                <w:szCs w:val="22"/>
                <w:vertAlign w:val="subscript"/>
              </w:rPr>
              <w:t>CP</w:t>
            </w:r>
            <w:r w:rsidRPr="00E14692">
              <w:rPr>
                <w:iCs/>
                <w:color w:val="000000"/>
                <w:sz w:val="22"/>
                <w:szCs w:val="22"/>
              </w:rPr>
              <w:t>+T</w:t>
            </w:r>
            <w:r w:rsidRPr="00E14692">
              <w:rPr>
                <w:iCs/>
                <w:color w:val="000000"/>
                <w:sz w:val="22"/>
                <w:szCs w:val="22"/>
                <w:vertAlign w:val="subscript"/>
              </w:rPr>
              <w:t>SEQ</w:t>
            </w:r>
            <w:r w:rsidRPr="00E14692">
              <w:rPr>
                <w:iCs/>
                <w:color w:val="000000"/>
                <w:sz w:val="22"/>
                <w:szCs w:val="22"/>
              </w:rPr>
              <w:t>)</w:t>
            </w:r>
          </w:p>
          <w:p w14:paraId="28732EBF" w14:textId="77777777" w:rsidR="00E14692" w:rsidRPr="00E14692" w:rsidRDefault="00E14692" w:rsidP="00E14692">
            <w:pPr>
              <w:numPr>
                <w:ilvl w:val="0"/>
                <w:numId w:val="20"/>
              </w:numPr>
              <w:ind w:left="720"/>
              <w:rPr>
                <w:iCs/>
                <w:color w:val="000000"/>
                <w:sz w:val="22"/>
                <w:szCs w:val="22"/>
              </w:rPr>
            </w:pPr>
            <w:r w:rsidRPr="00E14692">
              <w:rPr>
                <w:iCs/>
                <w:color w:val="000000"/>
                <w:sz w:val="22"/>
                <w:szCs w:val="22"/>
              </w:rPr>
              <w:t>Format 2:  3-bit field, K=5 candidate values 1.6.(T</w:t>
            </w:r>
            <w:r w:rsidRPr="00E14692">
              <w:rPr>
                <w:iCs/>
                <w:color w:val="000000"/>
                <w:sz w:val="22"/>
                <w:szCs w:val="22"/>
                <w:vertAlign w:val="subscript"/>
              </w:rPr>
              <w:t>CP</w:t>
            </w:r>
            <w:r w:rsidRPr="00E14692">
              <w:rPr>
                <w:iCs/>
                <w:color w:val="000000"/>
                <w:sz w:val="22"/>
                <w:szCs w:val="22"/>
              </w:rPr>
              <w:t>+T</w:t>
            </w:r>
            <w:r w:rsidRPr="00E14692">
              <w:rPr>
                <w:iCs/>
                <w:color w:val="000000"/>
                <w:sz w:val="22"/>
                <w:szCs w:val="22"/>
                <w:vertAlign w:val="subscript"/>
              </w:rPr>
              <w:t>SEQ</w:t>
            </w:r>
            <w:r w:rsidRPr="00E14692">
              <w:rPr>
                <w:iCs/>
                <w:color w:val="000000"/>
                <w:sz w:val="22"/>
                <w:szCs w:val="22"/>
              </w:rPr>
              <w:t>), 2.6.(T</w:t>
            </w:r>
            <w:r w:rsidRPr="00E14692">
              <w:rPr>
                <w:iCs/>
                <w:color w:val="000000"/>
                <w:sz w:val="22"/>
                <w:szCs w:val="22"/>
                <w:vertAlign w:val="subscript"/>
              </w:rPr>
              <w:t>CP</w:t>
            </w:r>
            <w:r w:rsidRPr="00E14692">
              <w:rPr>
                <w:iCs/>
                <w:color w:val="000000"/>
                <w:sz w:val="22"/>
                <w:szCs w:val="22"/>
              </w:rPr>
              <w:t>+T</w:t>
            </w:r>
            <w:r w:rsidRPr="00E14692">
              <w:rPr>
                <w:iCs/>
                <w:color w:val="000000"/>
                <w:sz w:val="22"/>
                <w:szCs w:val="22"/>
                <w:vertAlign w:val="subscript"/>
              </w:rPr>
              <w:t>SEQ</w:t>
            </w:r>
            <w:r w:rsidRPr="00E14692">
              <w:rPr>
                <w:iCs/>
                <w:color w:val="000000"/>
                <w:sz w:val="22"/>
                <w:szCs w:val="22"/>
              </w:rPr>
              <w:t>), 4.6.(T</w:t>
            </w:r>
            <w:r w:rsidRPr="00E14692">
              <w:rPr>
                <w:iCs/>
                <w:color w:val="000000"/>
                <w:sz w:val="22"/>
                <w:szCs w:val="22"/>
                <w:vertAlign w:val="subscript"/>
              </w:rPr>
              <w:t>CP</w:t>
            </w:r>
            <w:r w:rsidRPr="00E14692">
              <w:rPr>
                <w:iCs/>
                <w:color w:val="000000"/>
                <w:sz w:val="22"/>
                <w:szCs w:val="22"/>
              </w:rPr>
              <w:t>+T</w:t>
            </w:r>
            <w:r w:rsidRPr="00E14692">
              <w:rPr>
                <w:iCs/>
                <w:color w:val="000000"/>
                <w:sz w:val="22"/>
                <w:szCs w:val="22"/>
                <w:vertAlign w:val="subscript"/>
              </w:rPr>
              <w:t>SEQ</w:t>
            </w:r>
            <w:r w:rsidRPr="00E14692">
              <w:rPr>
                <w:iCs/>
                <w:color w:val="000000"/>
                <w:sz w:val="22"/>
                <w:szCs w:val="22"/>
              </w:rPr>
              <w:t>), 8.6.(T</w:t>
            </w:r>
            <w:r w:rsidRPr="00E14692">
              <w:rPr>
                <w:iCs/>
                <w:color w:val="000000"/>
                <w:sz w:val="22"/>
                <w:szCs w:val="22"/>
                <w:vertAlign w:val="subscript"/>
              </w:rPr>
              <w:t>CP</w:t>
            </w:r>
            <w:r w:rsidRPr="00E14692">
              <w:rPr>
                <w:iCs/>
                <w:color w:val="000000"/>
                <w:sz w:val="22"/>
                <w:szCs w:val="22"/>
              </w:rPr>
              <w:t>+T</w:t>
            </w:r>
            <w:r w:rsidRPr="00E14692">
              <w:rPr>
                <w:iCs/>
                <w:color w:val="000000"/>
                <w:sz w:val="22"/>
                <w:szCs w:val="22"/>
                <w:vertAlign w:val="subscript"/>
              </w:rPr>
              <w:t>SEQ</w:t>
            </w:r>
            <w:r w:rsidRPr="00E14692">
              <w:rPr>
                <w:iCs/>
                <w:color w:val="000000"/>
                <w:sz w:val="22"/>
                <w:szCs w:val="22"/>
              </w:rPr>
              <w:t>), 16.6.(T</w:t>
            </w:r>
            <w:r w:rsidRPr="00E14692">
              <w:rPr>
                <w:iCs/>
                <w:color w:val="000000"/>
                <w:sz w:val="22"/>
                <w:szCs w:val="22"/>
                <w:vertAlign w:val="subscript"/>
              </w:rPr>
              <w:t>CP</w:t>
            </w:r>
            <w:r w:rsidRPr="00E14692">
              <w:rPr>
                <w:iCs/>
                <w:color w:val="000000"/>
                <w:sz w:val="22"/>
                <w:szCs w:val="22"/>
              </w:rPr>
              <w:t>+T</w:t>
            </w:r>
            <w:r w:rsidRPr="00E14692">
              <w:rPr>
                <w:iCs/>
                <w:color w:val="000000"/>
                <w:sz w:val="22"/>
                <w:szCs w:val="22"/>
                <w:vertAlign w:val="subscript"/>
              </w:rPr>
              <w:t>SEQ</w:t>
            </w:r>
            <w:r w:rsidRPr="00E14692">
              <w:rPr>
                <w:iCs/>
                <w:color w:val="000000"/>
                <w:sz w:val="22"/>
                <w:szCs w:val="22"/>
              </w:rPr>
              <w:t xml:space="preserve">)  </w:t>
            </w:r>
          </w:p>
          <w:p w14:paraId="65D51945" w14:textId="77777777" w:rsidR="00E14692" w:rsidRPr="00E14692" w:rsidRDefault="00E14692" w:rsidP="00E14692">
            <w:pPr>
              <w:rPr>
                <w:rFonts w:eastAsia="Times New Roman"/>
                <w:color w:val="000000"/>
                <w:sz w:val="22"/>
                <w:szCs w:val="22"/>
              </w:rPr>
            </w:pPr>
          </w:p>
          <w:p w14:paraId="3B375BA3" w14:textId="77777777" w:rsidR="00E14692" w:rsidRPr="00E14692" w:rsidRDefault="00E14692" w:rsidP="00E14692">
            <w:pPr>
              <w:rPr>
                <w:b/>
                <w:sz w:val="22"/>
                <w:szCs w:val="22"/>
              </w:rPr>
            </w:pPr>
            <w:r w:rsidRPr="00E14692">
              <w:rPr>
                <w:b/>
                <w:sz w:val="22"/>
                <w:szCs w:val="22"/>
                <w:highlight w:val="green"/>
              </w:rPr>
              <w:t>Agreement</w:t>
            </w:r>
          </w:p>
          <w:p w14:paraId="55C34173" w14:textId="77777777" w:rsidR="00E14692" w:rsidRPr="00E14692" w:rsidRDefault="00E14692" w:rsidP="00E14692">
            <w:pPr>
              <w:rPr>
                <w:rFonts w:eastAsia="SimSun"/>
                <w:b/>
                <w:sz w:val="22"/>
                <w:szCs w:val="22"/>
                <w:lang w:eastAsia="zh-CN"/>
              </w:rPr>
            </w:pPr>
            <w:r w:rsidRPr="00E14692">
              <w:rPr>
                <w:rFonts w:eastAsia="SimSun"/>
                <w:sz w:val="22"/>
                <w:szCs w:val="22"/>
                <w:lang w:eastAsia="zh-CN"/>
              </w:rPr>
              <w:t>Support network re-configuration of UL transmission segment by dedicated RRC Signalling</w:t>
            </w:r>
          </w:p>
          <w:p w14:paraId="6FC0A033" w14:textId="1F38CC7D" w:rsidR="00510C6A" w:rsidRPr="00E14692" w:rsidRDefault="00510C6A" w:rsidP="00510C6A">
            <w:pPr>
              <w:pStyle w:val="xmsonormal"/>
              <w:rPr>
                <w:rFonts w:ascii="Times New Roman" w:hAnsi="Times New Roman" w:cs="Times New Roman"/>
                <w:lang w:val="en-GB"/>
              </w:rPr>
            </w:pPr>
          </w:p>
        </w:tc>
      </w:tr>
    </w:tbl>
    <w:p w14:paraId="35CB08CF" w14:textId="28ECEE36" w:rsidR="00C92E6C" w:rsidRPr="00067465" w:rsidRDefault="00C92E6C" w:rsidP="00C16527">
      <w:pPr>
        <w:spacing w:after="120"/>
        <w:rPr>
          <w:rFonts w:eastAsiaTheme="minorEastAsia"/>
          <w:sz w:val="22"/>
          <w:szCs w:val="22"/>
          <w:lang w:eastAsia="zh-CN"/>
        </w:rPr>
      </w:pPr>
    </w:p>
    <w:p w14:paraId="36B0205C" w14:textId="556632BF" w:rsidR="001749EF" w:rsidRDefault="00C92E6C" w:rsidP="001749EF">
      <w:pPr>
        <w:spacing w:after="120"/>
        <w:jc w:val="both"/>
        <w:rPr>
          <w:sz w:val="22"/>
          <w:szCs w:val="22"/>
        </w:rPr>
      </w:pPr>
      <w:r>
        <w:rPr>
          <w:sz w:val="22"/>
          <w:szCs w:val="22"/>
        </w:rPr>
        <w:t xml:space="preserve">Assuming </w:t>
      </w:r>
      <w:r w:rsidRPr="001749EF">
        <w:rPr>
          <w:sz w:val="22"/>
          <w:szCs w:val="22"/>
        </w:rPr>
        <w:t>low elevation angle</w:t>
      </w:r>
      <w:r>
        <w:rPr>
          <w:sz w:val="22"/>
          <w:szCs w:val="22"/>
        </w:rPr>
        <w:t xml:space="preserve">, </w:t>
      </w:r>
      <w:r w:rsidR="001749EF" w:rsidRPr="001749EF">
        <w:rPr>
          <w:sz w:val="22"/>
          <w:szCs w:val="22"/>
        </w:rPr>
        <w:t>the maximum 2-way delay drift</w:t>
      </w:r>
      <w:r>
        <w:rPr>
          <w:sz w:val="22"/>
          <w:szCs w:val="22"/>
        </w:rPr>
        <w:t xml:space="preserve"> </w:t>
      </w:r>
      <w:r w:rsidR="001749EF" w:rsidRPr="001749EF">
        <w:rPr>
          <w:sz w:val="22"/>
          <w:szCs w:val="22"/>
        </w:rPr>
        <w:t>over the service link and feeder link</w:t>
      </w:r>
      <w:r>
        <w:rPr>
          <w:sz w:val="22"/>
          <w:szCs w:val="22"/>
        </w:rPr>
        <w:t xml:space="preserve"> i</w:t>
      </w:r>
      <w:r w:rsidRPr="001749EF">
        <w:rPr>
          <w:sz w:val="22"/>
          <w:szCs w:val="22"/>
        </w:rPr>
        <w:t xml:space="preserve">s 0.1us/ </w:t>
      </w:r>
      <w:proofErr w:type="spellStart"/>
      <w:r w:rsidRPr="001749EF">
        <w:rPr>
          <w:sz w:val="22"/>
          <w:szCs w:val="22"/>
        </w:rPr>
        <w:t>ms</w:t>
      </w:r>
      <w:proofErr w:type="spellEnd"/>
      <w:r w:rsidRPr="001749EF">
        <w:rPr>
          <w:sz w:val="22"/>
          <w:szCs w:val="22"/>
        </w:rPr>
        <w:t xml:space="preserve"> or 100 us/s</w:t>
      </w:r>
      <w:r w:rsidR="001749EF" w:rsidRPr="001749EF">
        <w:rPr>
          <w:sz w:val="22"/>
          <w:szCs w:val="22"/>
        </w:rPr>
        <w:t xml:space="preserve">. </w:t>
      </w:r>
      <w:r w:rsidRPr="001749EF">
        <w:rPr>
          <w:sz w:val="22"/>
          <w:szCs w:val="22"/>
        </w:rPr>
        <w:t>The table below shows</w:t>
      </w:r>
      <w:r>
        <w:rPr>
          <w:sz w:val="22"/>
          <w:szCs w:val="22"/>
        </w:rPr>
        <w:t xml:space="preserve"> the loss on different UL segment duration.</w:t>
      </w:r>
    </w:p>
    <w:p w14:paraId="0B77986D" w14:textId="1D35586E" w:rsidR="00C92E6C" w:rsidRPr="00C92E6C" w:rsidRDefault="00C92E6C" w:rsidP="00C92E6C">
      <w:pPr>
        <w:spacing w:after="120"/>
        <w:jc w:val="center"/>
        <w:rPr>
          <w:rFonts w:eastAsiaTheme="minorEastAsia"/>
          <w:sz w:val="22"/>
          <w:szCs w:val="22"/>
          <w:lang w:eastAsia="zh-CN"/>
        </w:rPr>
      </w:pPr>
      <w:r w:rsidRPr="00C92E6C">
        <w:rPr>
          <w:rFonts w:eastAsiaTheme="minorEastAsia"/>
          <w:sz w:val="22"/>
          <w:szCs w:val="22"/>
          <w:lang w:eastAsia="zh-CN"/>
        </w:rPr>
        <w:lastRenderedPageBreak/>
        <w:t>Table 1: loss on different UL segment duration</w:t>
      </w:r>
    </w:p>
    <w:tbl>
      <w:tblPr>
        <w:tblW w:w="9504" w:type="dxa"/>
        <w:jc w:val="center"/>
        <w:tblCellMar>
          <w:left w:w="0" w:type="dxa"/>
          <w:right w:w="0" w:type="dxa"/>
        </w:tblCellMar>
        <w:tblLook w:val="0420" w:firstRow="1" w:lastRow="0" w:firstColumn="0" w:lastColumn="0" w:noHBand="0" w:noVBand="1"/>
      </w:tblPr>
      <w:tblGrid>
        <w:gridCol w:w="2114"/>
        <w:gridCol w:w="960"/>
        <w:gridCol w:w="867"/>
        <w:gridCol w:w="885"/>
        <w:gridCol w:w="885"/>
        <w:gridCol w:w="940"/>
        <w:gridCol w:w="988"/>
        <w:gridCol w:w="918"/>
        <w:gridCol w:w="947"/>
      </w:tblGrid>
      <w:tr w:rsidR="001749EF" w:rsidRPr="00813A7F" w14:paraId="515F8E39" w14:textId="77777777" w:rsidTr="00C92E6C">
        <w:trPr>
          <w:trHeight w:val="397"/>
          <w:jc w:val="center"/>
        </w:trPr>
        <w:tc>
          <w:tcPr>
            <w:tcW w:w="2114" w:type="dxa"/>
            <w:tcBorders>
              <w:top w:val="single" w:sz="8" w:space="0" w:color="00A1DE"/>
              <w:left w:val="single" w:sz="8" w:space="0" w:color="00A1DE"/>
              <w:bottom w:val="single" w:sz="8" w:space="0" w:color="00A1DE"/>
              <w:right w:val="nil"/>
            </w:tcBorders>
            <w:shd w:val="clear" w:color="auto" w:fill="00A1DE"/>
            <w:tcMar>
              <w:top w:w="72" w:type="dxa"/>
              <w:left w:w="144" w:type="dxa"/>
              <w:bottom w:w="72" w:type="dxa"/>
              <w:right w:w="144" w:type="dxa"/>
            </w:tcMar>
            <w:hideMark/>
          </w:tcPr>
          <w:p w14:paraId="14E7D309" w14:textId="77777777" w:rsidR="001749EF" w:rsidRPr="00067465" w:rsidRDefault="001749EF" w:rsidP="002E1B82">
            <w:pPr>
              <w:rPr>
                <w:rFonts w:eastAsia="Times New Roman"/>
                <w:sz w:val="18"/>
                <w:szCs w:val="18"/>
                <w:lang w:eastAsia="zh-CN"/>
              </w:rPr>
            </w:pPr>
            <w:r w:rsidRPr="00067465">
              <w:rPr>
                <w:rFonts w:eastAsia="Times New Roman"/>
                <w:b/>
                <w:bCs/>
                <w:color w:val="FFFFFF"/>
                <w:kern w:val="24"/>
                <w:sz w:val="18"/>
                <w:szCs w:val="18"/>
                <w:lang w:eastAsia="zh-CN"/>
              </w:rPr>
              <w:t>UL segment length</w:t>
            </w:r>
          </w:p>
        </w:tc>
        <w:tc>
          <w:tcPr>
            <w:tcW w:w="960" w:type="dxa"/>
            <w:tcBorders>
              <w:top w:val="single" w:sz="8" w:space="0" w:color="00A1DE"/>
              <w:left w:val="nil"/>
              <w:bottom w:val="single" w:sz="8" w:space="0" w:color="00A1DE"/>
              <w:right w:val="nil"/>
            </w:tcBorders>
            <w:shd w:val="clear" w:color="auto" w:fill="00A1DE"/>
            <w:tcMar>
              <w:top w:w="72" w:type="dxa"/>
              <w:left w:w="144" w:type="dxa"/>
              <w:bottom w:w="72" w:type="dxa"/>
              <w:right w:w="144" w:type="dxa"/>
            </w:tcMar>
            <w:hideMark/>
          </w:tcPr>
          <w:p w14:paraId="1C97ACEE" w14:textId="77777777" w:rsidR="001749EF" w:rsidRPr="00067465" w:rsidRDefault="001749EF" w:rsidP="002E1B82">
            <w:pPr>
              <w:rPr>
                <w:rFonts w:eastAsia="Times New Roman"/>
                <w:sz w:val="18"/>
                <w:szCs w:val="18"/>
                <w:lang w:eastAsia="zh-CN"/>
              </w:rPr>
            </w:pPr>
            <w:r w:rsidRPr="00067465">
              <w:rPr>
                <w:rFonts w:eastAsia="Times New Roman"/>
                <w:b/>
                <w:bCs/>
                <w:color w:val="FFFFFF"/>
                <w:kern w:val="24"/>
                <w:sz w:val="18"/>
                <w:szCs w:val="18"/>
                <w:lang w:eastAsia="zh-CN"/>
              </w:rPr>
              <w:t xml:space="preserve">2 </w:t>
            </w:r>
            <w:proofErr w:type="spellStart"/>
            <w:r w:rsidRPr="00067465">
              <w:rPr>
                <w:rFonts w:eastAsia="Times New Roman"/>
                <w:b/>
                <w:bCs/>
                <w:color w:val="FFFFFF"/>
                <w:kern w:val="24"/>
                <w:sz w:val="18"/>
                <w:szCs w:val="18"/>
                <w:lang w:eastAsia="zh-CN"/>
              </w:rPr>
              <w:t>ms</w:t>
            </w:r>
            <w:proofErr w:type="spellEnd"/>
          </w:p>
        </w:tc>
        <w:tc>
          <w:tcPr>
            <w:tcW w:w="867" w:type="dxa"/>
            <w:tcBorders>
              <w:top w:val="single" w:sz="8" w:space="0" w:color="00A1DE"/>
              <w:left w:val="nil"/>
              <w:bottom w:val="single" w:sz="8" w:space="0" w:color="00A1DE"/>
              <w:right w:val="nil"/>
            </w:tcBorders>
            <w:shd w:val="clear" w:color="auto" w:fill="00A1DE"/>
            <w:tcMar>
              <w:top w:w="72" w:type="dxa"/>
              <w:left w:w="144" w:type="dxa"/>
              <w:bottom w:w="72" w:type="dxa"/>
              <w:right w:w="144" w:type="dxa"/>
            </w:tcMar>
            <w:hideMark/>
          </w:tcPr>
          <w:p w14:paraId="01D1E3D5" w14:textId="77777777" w:rsidR="001749EF" w:rsidRPr="00067465" w:rsidRDefault="001749EF" w:rsidP="002E1B82">
            <w:pPr>
              <w:rPr>
                <w:rFonts w:eastAsia="Times New Roman"/>
                <w:sz w:val="18"/>
                <w:szCs w:val="18"/>
                <w:lang w:eastAsia="zh-CN"/>
              </w:rPr>
            </w:pPr>
            <w:r w:rsidRPr="00067465">
              <w:rPr>
                <w:rFonts w:eastAsia="Times New Roman"/>
                <w:b/>
                <w:bCs/>
                <w:color w:val="FFFFFF"/>
                <w:kern w:val="24"/>
                <w:sz w:val="18"/>
                <w:szCs w:val="18"/>
                <w:lang w:eastAsia="zh-CN"/>
              </w:rPr>
              <w:t xml:space="preserve">4 </w:t>
            </w:r>
            <w:proofErr w:type="spellStart"/>
            <w:r w:rsidRPr="00067465">
              <w:rPr>
                <w:rFonts w:eastAsia="Times New Roman"/>
                <w:b/>
                <w:bCs/>
                <w:color w:val="FFFFFF"/>
                <w:kern w:val="24"/>
                <w:sz w:val="18"/>
                <w:szCs w:val="18"/>
                <w:lang w:eastAsia="zh-CN"/>
              </w:rPr>
              <w:t>ms</w:t>
            </w:r>
            <w:proofErr w:type="spellEnd"/>
            <w:r w:rsidRPr="00067465">
              <w:rPr>
                <w:rFonts w:eastAsia="Times New Roman"/>
                <w:b/>
                <w:bCs/>
                <w:color w:val="FFFFFF"/>
                <w:kern w:val="24"/>
                <w:sz w:val="18"/>
                <w:szCs w:val="18"/>
                <w:lang w:eastAsia="zh-CN"/>
              </w:rPr>
              <w:t xml:space="preserve"> </w:t>
            </w:r>
          </w:p>
        </w:tc>
        <w:tc>
          <w:tcPr>
            <w:tcW w:w="885" w:type="dxa"/>
            <w:tcBorders>
              <w:top w:val="single" w:sz="8" w:space="0" w:color="00A1DE"/>
              <w:left w:val="nil"/>
              <w:bottom w:val="single" w:sz="8" w:space="0" w:color="00A1DE"/>
              <w:right w:val="nil"/>
            </w:tcBorders>
            <w:shd w:val="clear" w:color="auto" w:fill="00A1DE"/>
            <w:tcMar>
              <w:top w:w="72" w:type="dxa"/>
              <w:left w:w="144" w:type="dxa"/>
              <w:bottom w:w="72" w:type="dxa"/>
              <w:right w:w="144" w:type="dxa"/>
            </w:tcMar>
            <w:hideMark/>
          </w:tcPr>
          <w:p w14:paraId="6C1E0CC9" w14:textId="77777777" w:rsidR="001749EF" w:rsidRPr="00067465" w:rsidRDefault="001749EF" w:rsidP="002E1B82">
            <w:pPr>
              <w:rPr>
                <w:rFonts w:eastAsia="Times New Roman"/>
                <w:sz w:val="18"/>
                <w:szCs w:val="18"/>
                <w:lang w:eastAsia="zh-CN"/>
              </w:rPr>
            </w:pPr>
            <w:r w:rsidRPr="00067465">
              <w:rPr>
                <w:rFonts w:eastAsia="Times New Roman"/>
                <w:b/>
                <w:bCs/>
                <w:color w:val="FFFFFF"/>
                <w:kern w:val="24"/>
                <w:sz w:val="18"/>
                <w:szCs w:val="18"/>
                <w:lang w:eastAsia="zh-CN"/>
              </w:rPr>
              <w:t xml:space="preserve">8 </w:t>
            </w:r>
            <w:proofErr w:type="spellStart"/>
            <w:r w:rsidRPr="00067465">
              <w:rPr>
                <w:rFonts w:eastAsia="Times New Roman"/>
                <w:b/>
                <w:bCs/>
                <w:color w:val="FFFFFF"/>
                <w:kern w:val="24"/>
                <w:sz w:val="18"/>
                <w:szCs w:val="18"/>
                <w:lang w:eastAsia="zh-CN"/>
              </w:rPr>
              <w:t>ms</w:t>
            </w:r>
            <w:proofErr w:type="spellEnd"/>
          </w:p>
        </w:tc>
        <w:tc>
          <w:tcPr>
            <w:tcW w:w="885" w:type="dxa"/>
            <w:tcBorders>
              <w:top w:val="single" w:sz="8" w:space="0" w:color="00A1DE"/>
              <w:left w:val="nil"/>
              <w:bottom w:val="single" w:sz="8" w:space="0" w:color="00A1DE"/>
              <w:right w:val="nil"/>
            </w:tcBorders>
            <w:shd w:val="clear" w:color="auto" w:fill="00A1DE"/>
            <w:tcMar>
              <w:top w:w="72" w:type="dxa"/>
              <w:left w:w="144" w:type="dxa"/>
              <w:bottom w:w="72" w:type="dxa"/>
              <w:right w:w="144" w:type="dxa"/>
            </w:tcMar>
            <w:hideMark/>
          </w:tcPr>
          <w:p w14:paraId="57DD73E1" w14:textId="77777777" w:rsidR="001749EF" w:rsidRPr="00067465" w:rsidRDefault="001749EF" w:rsidP="002E1B82">
            <w:pPr>
              <w:rPr>
                <w:rFonts w:eastAsia="Times New Roman"/>
                <w:sz w:val="18"/>
                <w:szCs w:val="18"/>
                <w:lang w:eastAsia="zh-CN"/>
              </w:rPr>
            </w:pPr>
            <w:r w:rsidRPr="00067465">
              <w:rPr>
                <w:rFonts w:eastAsia="Times New Roman"/>
                <w:b/>
                <w:bCs/>
                <w:color w:val="FFFFFF"/>
                <w:kern w:val="24"/>
                <w:sz w:val="18"/>
                <w:szCs w:val="18"/>
                <w:lang w:eastAsia="zh-CN"/>
              </w:rPr>
              <w:t xml:space="preserve">16 </w:t>
            </w:r>
            <w:proofErr w:type="spellStart"/>
            <w:r w:rsidRPr="00067465">
              <w:rPr>
                <w:rFonts w:eastAsia="Times New Roman"/>
                <w:b/>
                <w:bCs/>
                <w:color w:val="FFFFFF"/>
                <w:kern w:val="24"/>
                <w:sz w:val="18"/>
                <w:szCs w:val="18"/>
                <w:lang w:eastAsia="zh-CN"/>
              </w:rPr>
              <w:t>ms</w:t>
            </w:r>
            <w:proofErr w:type="spellEnd"/>
          </w:p>
        </w:tc>
        <w:tc>
          <w:tcPr>
            <w:tcW w:w="940" w:type="dxa"/>
            <w:tcBorders>
              <w:top w:val="single" w:sz="8" w:space="0" w:color="00A1DE"/>
              <w:left w:val="nil"/>
              <w:bottom w:val="single" w:sz="8" w:space="0" w:color="00A1DE"/>
              <w:right w:val="nil"/>
            </w:tcBorders>
            <w:shd w:val="clear" w:color="auto" w:fill="00A1DE"/>
            <w:tcMar>
              <w:top w:w="72" w:type="dxa"/>
              <w:left w:w="144" w:type="dxa"/>
              <w:bottom w:w="72" w:type="dxa"/>
              <w:right w:w="144" w:type="dxa"/>
            </w:tcMar>
            <w:hideMark/>
          </w:tcPr>
          <w:p w14:paraId="65B36F0E" w14:textId="77777777" w:rsidR="001749EF" w:rsidRPr="00067465" w:rsidRDefault="001749EF" w:rsidP="002E1B82">
            <w:pPr>
              <w:rPr>
                <w:rFonts w:eastAsia="Times New Roman"/>
                <w:sz w:val="18"/>
                <w:szCs w:val="18"/>
                <w:lang w:eastAsia="zh-CN"/>
              </w:rPr>
            </w:pPr>
            <w:r w:rsidRPr="00067465">
              <w:rPr>
                <w:rFonts w:eastAsia="Times New Roman"/>
                <w:b/>
                <w:bCs/>
                <w:color w:val="FFFFFF"/>
                <w:kern w:val="24"/>
                <w:sz w:val="18"/>
                <w:szCs w:val="18"/>
                <w:lang w:eastAsia="zh-CN"/>
              </w:rPr>
              <w:t xml:space="preserve">32 </w:t>
            </w:r>
            <w:proofErr w:type="spellStart"/>
            <w:r w:rsidRPr="00067465">
              <w:rPr>
                <w:rFonts w:eastAsia="Times New Roman"/>
                <w:b/>
                <w:bCs/>
                <w:color w:val="FFFFFF"/>
                <w:kern w:val="24"/>
                <w:sz w:val="18"/>
                <w:szCs w:val="18"/>
                <w:lang w:eastAsia="zh-CN"/>
              </w:rPr>
              <w:t>ms</w:t>
            </w:r>
            <w:proofErr w:type="spellEnd"/>
          </w:p>
        </w:tc>
        <w:tc>
          <w:tcPr>
            <w:tcW w:w="988" w:type="dxa"/>
            <w:tcBorders>
              <w:top w:val="single" w:sz="8" w:space="0" w:color="00A1DE"/>
              <w:left w:val="nil"/>
              <w:bottom w:val="single" w:sz="8" w:space="0" w:color="00A1DE"/>
              <w:right w:val="nil"/>
            </w:tcBorders>
            <w:shd w:val="clear" w:color="auto" w:fill="00A1DE"/>
            <w:tcMar>
              <w:top w:w="72" w:type="dxa"/>
              <w:left w:w="144" w:type="dxa"/>
              <w:bottom w:w="72" w:type="dxa"/>
              <w:right w:w="144" w:type="dxa"/>
            </w:tcMar>
            <w:hideMark/>
          </w:tcPr>
          <w:p w14:paraId="2FB850A4" w14:textId="77777777" w:rsidR="001749EF" w:rsidRPr="00067465" w:rsidRDefault="001749EF" w:rsidP="002E1B82">
            <w:pPr>
              <w:rPr>
                <w:rFonts w:eastAsia="Times New Roman"/>
                <w:sz w:val="18"/>
                <w:szCs w:val="18"/>
                <w:lang w:eastAsia="zh-CN"/>
              </w:rPr>
            </w:pPr>
            <w:r w:rsidRPr="00067465">
              <w:rPr>
                <w:rFonts w:eastAsia="Times New Roman"/>
                <w:b/>
                <w:bCs/>
                <w:color w:val="FFFFFF"/>
                <w:kern w:val="24"/>
                <w:sz w:val="18"/>
                <w:szCs w:val="18"/>
                <w:lang w:eastAsia="zh-CN"/>
              </w:rPr>
              <w:t xml:space="preserve">64 </w:t>
            </w:r>
            <w:proofErr w:type="spellStart"/>
            <w:r w:rsidRPr="00067465">
              <w:rPr>
                <w:rFonts w:eastAsia="Times New Roman"/>
                <w:b/>
                <w:bCs/>
                <w:color w:val="FFFFFF"/>
                <w:kern w:val="24"/>
                <w:sz w:val="18"/>
                <w:szCs w:val="18"/>
                <w:lang w:eastAsia="zh-CN"/>
              </w:rPr>
              <w:t>ms</w:t>
            </w:r>
            <w:proofErr w:type="spellEnd"/>
          </w:p>
        </w:tc>
        <w:tc>
          <w:tcPr>
            <w:tcW w:w="918" w:type="dxa"/>
            <w:tcBorders>
              <w:top w:val="single" w:sz="8" w:space="0" w:color="00A1DE"/>
              <w:left w:val="nil"/>
              <w:bottom w:val="single" w:sz="8" w:space="0" w:color="00A1DE"/>
              <w:right w:val="nil"/>
            </w:tcBorders>
            <w:shd w:val="clear" w:color="auto" w:fill="00A1DE"/>
            <w:tcMar>
              <w:top w:w="72" w:type="dxa"/>
              <w:left w:w="144" w:type="dxa"/>
              <w:bottom w:w="72" w:type="dxa"/>
              <w:right w:w="144" w:type="dxa"/>
            </w:tcMar>
            <w:hideMark/>
          </w:tcPr>
          <w:p w14:paraId="4CFA7447" w14:textId="77777777" w:rsidR="001749EF" w:rsidRPr="00067465" w:rsidRDefault="001749EF" w:rsidP="002E1B82">
            <w:pPr>
              <w:rPr>
                <w:rFonts w:eastAsia="Times New Roman"/>
                <w:sz w:val="18"/>
                <w:szCs w:val="18"/>
                <w:lang w:eastAsia="zh-CN"/>
              </w:rPr>
            </w:pPr>
            <w:r w:rsidRPr="00067465">
              <w:rPr>
                <w:rFonts w:eastAsia="Times New Roman"/>
                <w:b/>
                <w:bCs/>
                <w:color w:val="FFFFFF"/>
                <w:kern w:val="24"/>
                <w:sz w:val="18"/>
                <w:szCs w:val="18"/>
                <w:lang w:eastAsia="zh-CN"/>
              </w:rPr>
              <w:t xml:space="preserve">128 </w:t>
            </w:r>
            <w:proofErr w:type="spellStart"/>
            <w:r w:rsidRPr="00067465">
              <w:rPr>
                <w:rFonts w:eastAsia="Times New Roman"/>
                <w:b/>
                <w:bCs/>
                <w:color w:val="FFFFFF"/>
                <w:kern w:val="24"/>
                <w:sz w:val="18"/>
                <w:szCs w:val="18"/>
                <w:lang w:eastAsia="zh-CN"/>
              </w:rPr>
              <w:t>ms</w:t>
            </w:r>
            <w:proofErr w:type="spellEnd"/>
          </w:p>
        </w:tc>
        <w:tc>
          <w:tcPr>
            <w:tcW w:w="947" w:type="dxa"/>
            <w:tcBorders>
              <w:top w:val="single" w:sz="8" w:space="0" w:color="00A1DE"/>
              <w:left w:val="nil"/>
              <w:bottom w:val="single" w:sz="8" w:space="0" w:color="00A1DE"/>
              <w:right w:val="single" w:sz="8" w:space="0" w:color="00A1DE"/>
            </w:tcBorders>
            <w:shd w:val="clear" w:color="auto" w:fill="00A1DE"/>
            <w:tcMar>
              <w:top w:w="72" w:type="dxa"/>
              <w:left w:w="144" w:type="dxa"/>
              <w:bottom w:w="72" w:type="dxa"/>
              <w:right w:w="144" w:type="dxa"/>
            </w:tcMar>
            <w:hideMark/>
          </w:tcPr>
          <w:p w14:paraId="3F4B9352" w14:textId="77777777" w:rsidR="001749EF" w:rsidRPr="00067465" w:rsidRDefault="001749EF" w:rsidP="002E1B82">
            <w:pPr>
              <w:rPr>
                <w:rFonts w:eastAsia="Times New Roman"/>
                <w:sz w:val="18"/>
                <w:szCs w:val="18"/>
                <w:lang w:eastAsia="zh-CN"/>
              </w:rPr>
            </w:pPr>
            <w:r w:rsidRPr="00067465">
              <w:rPr>
                <w:rFonts w:eastAsia="Times New Roman"/>
                <w:b/>
                <w:bCs/>
                <w:color w:val="FFFFFF"/>
                <w:kern w:val="24"/>
                <w:sz w:val="18"/>
                <w:szCs w:val="18"/>
                <w:lang w:eastAsia="zh-CN"/>
              </w:rPr>
              <w:t xml:space="preserve">256 </w:t>
            </w:r>
            <w:proofErr w:type="spellStart"/>
            <w:r w:rsidRPr="00067465">
              <w:rPr>
                <w:rFonts w:eastAsia="Times New Roman"/>
                <w:b/>
                <w:bCs/>
                <w:color w:val="FFFFFF"/>
                <w:kern w:val="24"/>
                <w:sz w:val="18"/>
                <w:szCs w:val="18"/>
                <w:lang w:eastAsia="zh-CN"/>
              </w:rPr>
              <w:t>ms</w:t>
            </w:r>
            <w:proofErr w:type="spellEnd"/>
          </w:p>
        </w:tc>
      </w:tr>
      <w:tr w:rsidR="001749EF" w:rsidRPr="00813A7F" w14:paraId="7CA9C470" w14:textId="77777777" w:rsidTr="00C92E6C">
        <w:trPr>
          <w:trHeight w:val="584"/>
          <w:jc w:val="center"/>
        </w:trPr>
        <w:tc>
          <w:tcPr>
            <w:tcW w:w="2114" w:type="dxa"/>
            <w:tcBorders>
              <w:top w:val="single" w:sz="8" w:space="0" w:color="00A1DE"/>
              <w:left w:val="single" w:sz="8" w:space="0" w:color="00A1DE"/>
              <w:bottom w:val="single" w:sz="8" w:space="0" w:color="00A1DE"/>
              <w:right w:val="nil"/>
            </w:tcBorders>
            <w:shd w:val="clear" w:color="auto" w:fill="E7F0F9"/>
            <w:tcMar>
              <w:top w:w="72" w:type="dxa"/>
              <w:left w:w="144" w:type="dxa"/>
              <w:bottom w:w="72" w:type="dxa"/>
              <w:right w:w="144" w:type="dxa"/>
            </w:tcMar>
            <w:hideMark/>
          </w:tcPr>
          <w:p w14:paraId="59E00DF4" w14:textId="77777777" w:rsidR="001749EF" w:rsidRPr="00067465" w:rsidRDefault="001749EF" w:rsidP="002E1B82">
            <w:pPr>
              <w:rPr>
                <w:rFonts w:eastAsia="Times New Roman"/>
                <w:sz w:val="18"/>
                <w:szCs w:val="18"/>
                <w:lang w:eastAsia="zh-CN"/>
              </w:rPr>
            </w:pPr>
            <w:r w:rsidRPr="00067465">
              <w:rPr>
                <w:rFonts w:eastAsia="Times New Roman"/>
                <w:color w:val="000000"/>
                <w:kern w:val="24"/>
                <w:sz w:val="18"/>
                <w:szCs w:val="18"/>
                <w:lang w:eastAsia="zh-CN"/>
              </w:rPr>
              <w:t>Max Delay drift LEO/MEO/GEO</w:t>
            </w:r>
          </w:p>
        </w:tc>
        <w:tc>
          <w:tcPr>
            <w:tcW w:w="960"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03841D0A" w14:textId="77777777" w:rsidR="001749EF" w:rsidRPr="00067465" w:rsidRDefault="001749EF" w:rsidP="002E1B82">
            <w:pPr>
              <w:rPr>
                <w:rFonts w:eastAsia="Times New Roman"/>
                <w:sz w:val="18"/>
                <w:szCs w:val="18"/>
                <w:lang w:eastAsia="zh-CN"/>
              </w:rPr>
            </w:pPr>
            <w:r w:rsidRPr="00067465">
              <w:rPr>
                <w:rFonts w:eastAsia="Times New Roman"/>
                <w:color w:val="000000"/>
                <w:kern w:val="24"/>
                <w:sz w:val="18"/>
                <w:szCs w:val="18"/>
                <w:lang w:eastAsia="zh-CN"/>
              </w:rPr>
              <w:t xml:space="preserve">0.2 us /   0.06 us / 0.00744 us </w:t>
            </w:r>
          </w:p>
        </w:tc>
        <w:tc>
          <w:tcPr>
            <w:tcW w:w="867"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7E5AC279" w14:textId="77777777" w:rsidR="001749EF" w:rsidRPr="00067465" w:rsidRDefault="001749EF" w:rsidP="002E1B82">
            <w:pPr>
              <w:rPr>
                <w:rFonts w:eastAsia="Times New Roman"/>
                <w:sz w:val="18"/>
                <w:szCs w:val="18"/>
                <w:lang w:eastAsia="zh-CN"/>
              </w:rPr>
            </w:pPr>
            <w:r w:rsidRPr="00067465">
              <w:rPr>
                <w:rFonts w:eastAsia="Times New Roman"/>
                <w:color w:val="000000"/>
                <w:kern w:val="24"/>
                <w:sz w:val="18"/>
                <w:szCs w:val="18"/>
                <w:lang w:eastAsia="zh-CN"/>
              </w:rPr>
              <w:t xml:space="preserve">0.4 us </w:t>
            </w:r>
            <w:proofErr w:type="gramStart"/>
            <w:r w:rsidRPr="00067465">
              <w:rPr>
                <w:rFonts w:eastAsia="Times New Roman"/>
                <w:color w:val="000000"/>
                <w:kern w:val="24"/>
                <w:sz w:val="18"/>
                <w:szCs w:val="18"/>
                <w:lang w:eastAsia="zh-CN"/>
              </w:rPr>
              <w:t>/  0.12</w:t>
            </w:r>
            <w:proofErr w:type="gramEnd"/>
            <w:r w:rsidRPr="00067465">
              <w:rPr>
                <w:rFonts w:eastAsia="Times New Roman"/>
                <w:color w:val="000000"/>
                <w:kern w:val="24"/>
                <w:sz w:val="18"/>
                <w:szCs w:val="18"/>
                <w:lang w:eastAsia="zh-CN"/>
              </w:rPr>
              <w:t xml:space="preserve"> us / 0.015 us </w:t>
            </w:r>
          </w:p>
        </w:tc>
        <w:tc>
          <w:tcPr>
            <w:tcW w:w="885"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7AE3A4D9" w14:textId="77777777" w:rsidR="001749EF" w:rsidRPr="00067465" w:rsidRDefault="001749EF" w:rsidP="002E1B82">
            <w:pPr>
              <w:rPr>
                <w:rFonts w:eastAsia="Times New Roman"/>
                <w:sz w:val="18"/>
                <w:szCs w:val="18"/>
                <w:lang w:eastAsia="zh-CN"/>
              </w:rPr>
            </w:pPr>
            <w:r w:rsidRPr="00067465">
              <w:rPr>
                <w:rFonts w:eastAsia="Times New Roman"/>
                <w:color w:val="000000"/>
                <w:kern w:val="24"/>
                <w:sz w:val="18"/>
                <w:szCs w:val="18"/>
                <w:lang w:eastAsia="zh-CN"/>
              </w:rPr>
              <w:t xml:space="preserve">0.8 us /    0.24 us </w:t>
            </w:r>
            <w:proofErr w:type="gramStart"/>
            <w:r w:rsidRPr="00067465">
              <w:rPr>
                <w:rFonts w:eastAsia="Times New Roman"/>
                <w:color w:val="000000"/>
                <w:kern w:val="24"/>
                <w:sz w:val="18"/>
                <w:szCs w:val="18"/>
                <w:lang w:eastAsia="zh-CN"/>
              </w:rPr>
              <w:t>/  0.03</w:t>
            </w:r>
            <w:proofErr w:type="gramEnd"/>
            <w:r w:rsidRPr="00067465">
              <w:rPr>
                <w:rFonts w:eastAsia="Times New Roman"/>
                <w:color w:val="000000"/>
                <w:kern w:val="24"/>
                <w:sz w:val="18"/>
                <w:szCs w:val="18"/>
                <w:lang w:eastAsia="zh-CN"/>
              </w:rPr>
              <w:t xml:space="preserve"> us </w:t>
            </w:r>
          </w:p>
        </w:tc>
        <w:tc>
          <w:tcPr>
            <w:tcW w:w="885"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0A3813A5" w14:textId="77777777" w:rsidR="001749EF" w:rsidRPr="00067465" w:rsidRDefault="001749EF" w:rsidP="002E1B82">
            <w:pPr>
              <w:rPr>
                <w:rFonts w:eastAsia="Times New Roman"/>
                <w:sz w:val="18"/>
                <w:szCs w:val="18"/>
                <w:lang w:eastAsia="zh-CN"/>
              </w:rPr>
            </w:pPr>
            <w:r w:rsidRPr="00067465">
              <w:rPr>
                <w:rFonts w:eastAsia="Times New Roman"/>
                <w:b/>
                <w:bCs/>
                <w:color w:val="000000"/>
                <w:kern w:val="24"/>
                <w:sz w:val="18"/>
                <w:szCs w:val="18"/>
                <w:lang w:eastAsia="zh-CN"/>
              </w:rPr>
              <w:t xml:space="preserve">1.6 us </w:t>
            </w:r>
            <w:r w:rsidRPr="00067465">
              <w:rPr>
                <w:rFonts w:eastAsia="Times New Roman"/>
                <w:color w:val="000000"/>
                <w:kern w:val="24"/>
                <w:sz w:val="18"/>
                <w:szCs w:val="18"/>
                <w:lang w:eastAsia="zh-CN"/>
              </w:rPr>
              <w:t xml:space="preserve">/    0.48 us </w:t>
            </w:r>
            <w:proofErr w:type="gramStart"/>
            <w:r w:rsidRPr="00067465">
              <w:rPr>
                <w:rFonts w:eastAsia="Times New Roman"/>
                <w:color w:val="000000"/>
                <w:kern w:val="24"/>
                <w:sz w:val="18"/>
                <w:szCs w:val="18"/>
                <w:lang w:eastAsia="zh-CN"/>
              </w:rPr>
              <w:t>/  0.06</w:t>
            </w:r>
            <w:proofErr w:type="gramEnd"/>
            <w:r w:rsidRPr="00067465">
              <w:rPr>
                <w:rFonts w:eastAsia="Times New Roman"/>
                <w:color w:val="000000"/>
                <w:kern w:val="24"/>
                <w:sz w:val="18"/>
                <w:szCs w:val="18"/>
                <w:lang w:eastAsia="zh-CN"/>
              </w:rPr>
              <w:t xml:space="preserve"> us </w:t>
            </w:r>
          </w:p>
        </w:tc>
        <w:tc>
          <w:tcPr>
            <w:tcW w:w="940"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24564954" w14:textId="77777777" w:rsidR="001749EF" w:rsidRPr="00067465" w:rsidRDefault="001749EF" w:rsidP="002E1B82">
            <w:pPr>
              <w:rPr>
                <w:rFonts w:eastAsia="Times New Roman"/>
                <w:sz w:val="18"/>
                <w:szCs w:val="18"/>
                <w:lang w:eastAsia="zh-CN"/>
              </w:rPr>
            </w:pPr>
            <w:r w:rsidRPr="00067465">
              <w:rPr>
                <w:rFonts w:eastAsia="Times New Roman"/>
                <w:b/>
                <w:bCs/>
                <w:color w:val="000000"/>
                <w:kern w:val="24"/>
                <w:sz w:val="18"/>
                <w:szCs w:val="18"/>
                <w:lang w:eastAsia="zh-CN"/>
              </w:rPr>
              <w:t>3.2 us</w:t>
            </w:r>
            <w:r w:rsidRPr="00067465">
              <w:rPr>
                <w:rFonts w:eastAsia="Times New Roman"/>
                <w:color w:val="000000"/>
                <w:kern w:val="24"/>
                <w:sz w:val="18"/>
                <w:szCs w:val="18"/>
                <w:lang w:eastAsia="zh-CN"/>
              </w:rPr>
              <w:t xml:space="preserve"> /      0.96 us /    0.12 us </w:t>
            </w:r>
          </w:p>
        </w:tc>
        <w:tc>
          <w:tcPr>
            <w:tcW w:w="988"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1D47F1B0" w14:textId="77777777" w:rsidR="001749EF" w:rsidRPr="00067465" w:rsidRDefault="001749EF" w:rsidP="002E1B82">
            <w:pPr>
              <w:rPr>
                <w:rFonts w:eastAsia="Times New Roman"/>
                <w:sz w:val="18"/>
                <w:szCs w:val="18"/>
                <w:lang w:eastAsia="zh-CN"/>
              </w:rPr>
            </w:pPr>
            <w:r w:rsidRPr="00067465">
              <w:rPr>
                <w:rFonts w:eastAsia="Times New Roman"/>
                <w:b/>
                <w:bCs/>
                <w:color w:val="000000"/>
                <w:kern w:val="24"/>
                <w:sz w:val="18"/>
                <w:szCs w:val="18"/>
                <w:lang w:eastAsia="zh-CN"/>
              </w:rPr>
              <w:t>6.4</w:t>
            </w:r>
            <w:r w:rsidRPr="00067465">
              <w:rPr>
                <w:rFonts w:eastAsia="Times New Roman"/>
                <w:color w:val="000000"/>
                <w:kern w:val="24"/>
                <w:sz w:val="18"/>
                <w:szCs w:val="18"/>
                <w:lang w:eastAsia="zh-CN"/>
              </w:rPr>
              <w:t xml:space="preserve"> us /            1.92 us /         0.24 us </w:t>
            </w:r>
          </w:p>
        </w:tc>
        <w:tc>
          <w:tcPr>
            <w:tcW w:w="918"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6C0F9C11" w14:textId="77777777" w:rsidR="001749EF" w:rsidRPr="00067465" w:rsidRDefault="001749EF" w:rsidP="002E1B82">
            <w:pPr>
              <w:rPr>
                <w:rFonts w:eastAsia="Times New Roman"/>
                <w:sz w:val="18"/>
                <w:szCs w:val="18"/>
                <w:lang w:eastAsia="zh-CN"/>
              </w:rPr>
            </w:pPr>
            <w:r w:rsidRPr="00067465">
              <w:rPr>
                <w:rFonts w:eastAsia="Times New Roman"/>
                <w:color w:val="000000"/>
                <w:kern w:val="24"/>
                <w:sz w:val="18"/>
                <w:szCs w:val="18"/>
                <w:lang w:eastAsia="zh-CN"/>
              </w:rPr>
              <w:t xml:space="preserve">12.8 us /            3.84 us /         0.48 us </w:t>
            </w:r>
          </w:p>
        </w:tc>
        <w:tc>
          <w:tcPr>
            <w:tcW w:w="947" w:type="dxa"/>
            <w:tcBorders>
              <w:top w:val="single" w:sz="8" w:space="0" w:color="00A1DE"/>
              <w:left w:val="nil"/>
              <w:bottom w:val="single" w:sz="8" w:space="0" w:color="00A1DE"/>
              <w:right w:val="single" w:sz="8" w:space="0" w:color="00A1DE"/>
            </w:tcBorders>
            <w:shd w:val="clear" w:color="auto" w:fill="E7F0F9"/>
            <w:tcMar>
              <w:top w:w="72" w:type="dxa"/>
              <w:left w:w="144" w:type="dxa"/>
              <w:bottom w:w="72" w:type="dxa"/>
              <w:right w:w="144" w:type="dxa"/>
            </w:tcMar>
            <w:hideMark/>
          </w:tcPr>
          <w:p w14:paraId="2DE31BAF" w14:textId="77777777" w:rsidR="001749EF" w:rsidRPr="00067465" w:rsidRDefault="001749EF" w:rsidP="002E1B82">
            <w:pPr>
              <w:rPr>
                <w:rFonts w:eastAsia="Times New Roman"/>
                <w:sz w:val="18"/>
                <w:szCs w:val="18"/>
                <w:lang w:eastAsia="zh-CN"/>
              </w:rPr>
            </w:pPr>
            <w:r w:rsidRPr="00067465">
              <w:rPr>
                <w:rFonts w:eastAsia="Times New Roman"/>
                <w:b/>
                <w:bCs/>
                <w:color w:val="000000"/>
                <w:kern w:val="24"/>
                <w:sz w:val="18"/>
                <w:szCs w:val="18"/>
                <w:lang w:eastAsia="zh-CN"/>
              </w:rPr>
              <w:t>(N/</w:t>
            </w:r>
            <w:proofErr w:type="gramStart"/>
            <w:r w:rsidRPr="00067465">
              <w:rPr>
                <w:rFonts w:eastAsia="Times New Roman"/>
                <w:b/>
                <w:bCs/>
                <w:color w:val="000000"/>
                <w:kern w:val="24"/>
                <w:sz w:val="18"/>
                <w:szCs w:val="18"/>
                <w:lang w:eastAsia="zh-CN"/>
              </w:rPr>
              <w:t>A)</w:t>
            </w:r>
            <w:r w:rsidRPr="00067465">
              <w:rPr>
                <w:rFonts w:eastAsia="Times New Roman"/>
                <w:b/>
                <w:bCs/>
                <w:color w:val="000000"/>
                <w:kern w:val="24"/>
                <w:position w:val="7"/>
                <w:sz w:val="18"/>
                <w:szCs w:val="18"/>
                <w:vertAlign w:val="superscript"/>
                <w:lang w:eastAsia="zh-CN"/>
              </w:rPr>
              <w:t>*</w:t>
            </w:r>
            <w:proofErr w:type="gramEnd"/>
          </w:p>
        </w:tc>
      </w:tr>
      <w:tr w:rsidR="001749EF" w:rsidRPr="00813A7F" w14:paraId="2E10C25C" w14:textId="77777777" w:rsidTr="00C92E6C">
        <w:trPr>
          <w:trHeight w:val="340"/>
          <w:jc w:val="center"/>
        </w:trPr>
        <w:tc>
          <w:tcPr>
            <w:tcW w:w="2114" w:type="dxa"/>
            <w:tcBorders>
              <w:top w:val="single" w:sz="8" w:space="0" w:color="00A1DE"/>
              <w:left w:val="single" w:sz="8" w:space="0" w:color="00A1DE"/>
              <w:bottom w:val="single" w:sz="8" w:space="0" w:color="00A1DE"/>
              <w:right w:val="nil"/>
            </w:tcBorders>
            <w:shd w:val="clear" w:color="auto" w:fill="FFFFFF"/>
            <w:tcMar>
              <w:top w:w="72" w:type="dxa"/>
              <w:left w:w="144" w:type="dxa"/>
              <w:bottom w:w="72" w:type="dxa"/>
              <w:right w:w="144" w:type="dxa"/>
            </w:tcMar>
            <w:hideMark/>
          </w:tcPr>
          <w:p w14:paraId="17E201EA" w14:textId="77777777" w:rsidR="001749EF" w:rsidRPr="00067465" w:rsidRDefault="001749EF" w:rsidP="002E1B82">
            <w:pPr>
              <w:rPr>
                <w:rFonts w:eastAsia="Times New Roman"/>
                <w:sz w:val="18"/>
                <w:szCs w:val="18"/>
                <w:lang w:eastAsia="zh-CN"/>
              </w:rPr>
            </w:pPr>
            <w:proofErr w:type="gramStart"/>
            <w:r w:rsidRPr="00067465">
              <w:rPr>
                <w:rFonts w:eastAsia="Times New Roman"/>
                <w:color w:val="000000"/>
                <w:kern w:val="24"/>
                <w:sz w:val="18"/>
                <w:szCs w:val="18"/>
                <w:lang w:eastAsia="zh-CN"/>
              </w:rPr>
              <w:t>CP[</w:t>
            </w:r>
            <w:proofErr w:type="gramEnd"/>
            <w:r w:rsidRPr="00067465">
              <w:rPr>
                <w:rFonts w:eastAsia="Times New Roman"/>
                <w:color w:val="000000"/>
                <w:kern w:val="24"/>
                <w:sz w:val="18"/>
                <w:szCs w:val="18"/>
                <w:lang w:eastAsia="zh-CN"/>
              </w:rPr>
              <w:t>%] – LEO</w:t>
            </w:r>
          </w:p>
        </w:tc>
        <w:tc>
          <w:tcPr>
            <w:tcW w:w="960" w:type="dxa"/>
            <w:tcBorders>
              <w:top w:val="single" w:sz="8" w:space="0" w:color="00A1DE"/>
              <w:left w:val="nil"/>
              <w:bottom w:val="single" w:sz="8" w:space="0" w:color="00A1DE"/>
              <w:right w:val="nil"/>
            </w:tcBorders>
            <w:shd w:val="clear" w:color="auto" w:fill="FFFFFF"/>
            <w:tcMar>
              <w:top w:w="72" w:type="dxa"/>
              <w:left w:w="144" w:type="dxa"/>
              <w:bottom w:w="72" w:type="dxa"/>
              <w:right w:w="144" w:type="dxa"/>
            </w:tcMar>
            <w:hideMark/>
          </w:tcPr>
          <w:p w14:paraId="54701FFC" w14:textId="77777777" w:rsidR="001749EF" w:rsidRPr="00067465" w:rsidRDefault="001749EF" w:rsidP="002E1B82">
            <w:pPr>
              <w:rPr>
                <w:rFonts w:eastAsia="Times New Roman"/>
                <w:sz w:val="16"/>
                <w:szCs w:val="16"/>
                <w:lang w:eastAsia="zh-CN"/>
              </w:rPr>
            </w:pPr>
            <w:r w:rsidRPr="00067465">
              <w:rPr>
                <w:rFonts w:eastAsia="Times New Roman"/>
                <w:b/>
                <w:bCs/>
                <w:color w:val="00B050"/>
                <w:kern w:val="24"/>
                <w:sz w:val="16"/>
                <w:szCs w:val="16"/>
                <w:lang w:eastAsia="zh-CN"/>
              </w:rPr>
              <w:t xml:space="preserve">4.27%  </w:t>
            </w:r>
          </w:p>
        </w:tc>
        <w:tc>
          <w:tcPr>
            <w:tcW w:w="867" w:type="dxa"/>
            <w:tcBorders>
              <w:top w:val="single" w:sz="8" w:space="0" w:color="00A1DE"/>
              <w:left w:val="nil"/>
              <w:bottom w:val="single" w:sz="8" w:space="0" w:color="00A1DE"/>
              <w:right w:val="nil"/>
            </w:tcBorders>
            <w:shd w:val="clear" w:color="auto" w:fill="FFFFFF"/>
            <w:tcMar>
              <w:top w:w="72" w:type="dxa"/>
              <w:left w:w="144" w:type="dxa"/>
              <w:bottom w:w="72" w:type="dxa"/>
              <w:right w:w="144" w:type="dxa"/>
            </w:tcMar>
            <w:hideMark/>
          </w:tcPr>
          <w:p w14:paraId="6C87E64E" w14:textId="77777777" w:rsidR="001749EF" w:rsidRPr="00067465" w:rsidRDefault="001749EF" w:rsidP="002E1B82">
            <w:pPr>
              <w:rPr>
                <w:rFonts w:eastAsia="Times New Roman"/>
                <w:sz w:val="16"/>
                <w:szCs w:val="16"/>
                <w:lang w:eastAsia="zh-CN"/>
              </w:rPr>
            </w:pPr>
            <w:r w:rsidRPr="00067465">
              <w:rPr>
                <w:rFonts w:eastAsia="Times New Roman"/>
                <w:b/>
                <w:bCs/>
                <w:color w:val="00B050"/>
                <w:kern w:val="24"/>
                <w:sz w:val="16"/>
                <w:szCs w:val="16"/>
                <w:lang w:eastAsia="zh-CN"/>
              </w:rPr>
              <w:t>8.55 %</w:t>
            </w:r>
          </w:p>
        </w:tc>
        <w:tc>
          <w:tcPr>
            <w:tcW w:w="885" w:type="dxa"/>
            <w:tcBorders>
              <w:top w:val="single" w:sz="8" w:space="0" w:color="00A1DE"/>
              <w:left w:val="nil"/>
              <w:bottom w:val="single" w:sz="8" w:space="0" w:color="00A1DE"/>
              <w:right w:val="nil"/>
            </w:tcBorders>
            <w:shd w:val="clear" w:color="auto" w:fill="FFFFFF"/>
            <w:tcMar>
              <w:top w:w="72" w:type="dxa"/>
              <w:left w:w="144" w:type="dxa"/>
              <w:bottom w:w="72" w:type="dxa"/>
              <w:right w:w="144" w:type="dxa"/>
            </w:tcMar>
            <w:hideMark/>
          </w:tcPr>
          <w:p w14:paraId="349B1D6C" w14:textId="77777777" w:rsidR="001749EF" w:rsidRPr="00067465" w:rsidRDefault="001749EF" w:rsidP="002E1B82">
            <w:pPr>
              <w:rPr>
                <w:rFonts w:eastAsia="Times New Roman"/>
                <w:sz w:val="16"/>
                <w:szCs w:val="16"/>
                <w:lang w:eastAsia="zh-CN"/>
              </w:rPr>
            </w:pPr>
            <w:r w:rsidRPr="00067465">
              <w:rPr>
                <w:rFonts w:eastAsia="Times New Roman"/>
                <w:b/>
                <w:bCs/>
                <w:color w:val="00B050"/>
                <w:kern w:val="24"/>
                <w:sz w:val="16"/>
                <w:szCs w:val="16"/>
                <w:lang w:eastAsia="zh-CN"/>
              </w:rPr>
              <w:t>17.1 %</w:t>
            </w:r>
          </w:p>
        </w:tc>
        <w:tc>
          <w:tcPr>
            <w:tcW w:w="885" w:type="dxa"/>
            <w:tcBorders>
              <w:top w:val="single" w:sz="8" w:space="0" w:color="00A1DE"/>
              <w:left w:val="nil"/>
              <w:bottom w:val="single" w:sz="8" w:space="0" w:color="00A1DE"/>
              <w:right w:val="nil"/>
            </w:tcBorders>
            <w:shd w:val="clear" w:color="auto" w:fill="FFFFFF"/>
            <w:tcMar>
              <w:top w:w="72" w:type="dxa"/>
              <w:left w:w="144" w:type="dxa"/>
              <w:bottom w:w="72" w:type="dxa"/>
              <w:right w:w="144" w:type="dxa"/>
            </w:tcMar>
            <w:hideMark/>
          </w:tcPr>
          <w:p w14:paraId="3DC47F0B" w14:textId="77777777" w:rsidR="001749EF" w:rsidRPr="00067465" w:rsidRDefault="001749EF" w:rsidP="002E1B82">
            <w:pPr>
              <w:rPr>
                <w:rFonts w:eastAsia="Times New Roman"/>
                <w:sz w:val="16"/>
                <w:szCs w:val="16"/>
                <w:lang w:eastAsia="zh-CN"/>
              </w:rPr>
            </w:pPr>
            <w:r w:rsidRPr="00067465">
              <w:rPr>
                <w:rFonts w:eastAsia="Times New Roman"/>
                <w:b/>
                <w:bCs/>
                <w:color w:val="F39A1E"/>
                <w:kern w:val="24"/>
                <w:sz w:val="16"/>
                <w:szCs w:val="16"/>
                <w:lang w:eastAsia="zh-CN"/>
              </w:rPr>
              <w:t>34.2 %</w:t>
            </w:r>
          </w:p>
        </w:tc>
        <w:tc>
          <w:tcPr>
            <w:tcW w:w="940" w:type="dxa"/>
            <w:tcBorders>
              <w:top w:val="single" w:sz="8" w:space="0" w:color="00A1DE"/>
              <w:left w:val="nil"/>
              <w:bottom w:val="single" w:sz="8" w:space="0" w:color="00A1DE"/>
              <w:right w:val="nil"/>
            </w:tcBorders>
            <w:shd w:val="clear" w:color="auto" w:fill="FFFFFF"/>
            <w:tcMar>
              <w:top w:w="72" w:type="dxa"/>
              <w:left w:w="144" w:type="dxa"/>
              <w:bottom w:w="72" w:type="dxa"/>
              <w:right w:w="144" w:type="dxa"/>
            </w:tcMar>
            <w:hideMark/>
          </w:tcPr>
          <w:p w14:paraId="364A956D" w14:textId="77777777" w:rsidR="001749EF" w:rsidRPr="00067465" w:rsidRDefault="001749EF" w:rsidP="002E1B82">
            <w:pPr>
              <w:rPr>
                <w:rFonts w:eastAsia="Times New Roman"/>
                <w:sz w:val="16"/>
                <w:szCs w:val="16"/>
                <w:lang w:eastAsia="zh-CN"/>
              </w:rPr>
            </w:pPr>
            <w:r w:rsidRPr="00067465">
              <w:rPr>
                <w:rFonts w:eastAsia="Times New Roman"/>
                <w:b/>
                <w:bCs/>
                <w:color w:val="FF0000"/>
                <w:kern w:val="24"/>
                <w:sz w:val="16"/>
                <w:szCs w:val="16"/>
                <w:lang w:eastAsia="zh-CN"/>
              </w:rPr>
              <w:t>68.3%</w:t>
            </w:r>
          </w:p>
        </w:tc>
        <w:tc>
          <w:tcPr>
            <w:tcW w:w="988" w:type="dxa"/>
            <w:tcBorders>
              <w:top w:val="single" w:sz="8" w:space="0" w:color="00A1DE"/>
              <w:left w:val="nil"/>
              <w:bottom w:val="single" w:sz="8" w:space="0" w:color="00A1DE"/>
              <w:right w:val="nil"/>
            </w:tcBorders>
            <w:shd w:val="clear" w:color="auto" w:fill="FFFFFF"/>
            <w:tcMar>
              <w:top w:w="72" w:type="dxa"/>
              <w:left w:w="144" w:type="dxa"/>
              <w:bottom w:w="72" w:type="dxa"/>
              <w:right w:w="144" w:type="dxa"/>
            </w:tcMar>
            <w:hideMark/>
          </w:tcPr>
          <w:p w14:paraId="66533490" w14:textId="77777777" w:rsidR="001749EF" w:rsidRPr="00067465" w:rsidRDefault="001749EF" w:rsidP="002E1B82">
            <w:pPr>
              <w:rPr>
                <w:rFonts w:eastAsia="Times New Roman"/>
                <w:sz w:val="16"/>
                <w:szCs w:val="16"/>
                <w:lang w:eastAsia="zh-CN"/>
              </w:rPr>
            </w:pPr>
            <w:r w:rsidRPr="00067465">
              <w:rPr>
                <w:rFonts w:eastAsia="Times New Roman"/>
                <w:b/>
                <w:bCs/>
                <w:color w:val="FF0000"/>
                <w:kern w:val="24"/>
                <w:sz w:val="16"/>
                <w:szCs w:val="16"/>
                <w:lang w:eastAsia="zh-CN"/>
              </w:rPr>
              <w:t>136.7%</w:t>
            </w:r>
          </w:p>
        </w:tc>
        <w:tc>
          <w:tcPr>
            <w:tcW w:w="918" w:type="dxa"/>
            <w:tcBorders>
              <w:top w:val="single" w:sz="8" w:space="0" w:color="00A1DE"/>
              <w:left w:val="nil"/>
              <w:bottom w:val="single" w:sz="8" w:space="0" w:color="00A1DE"/>
              <w:right w:val="nil"/>
            </w:tcBorders>
            <w:shd w:val="clear" w:color="auto" w:fill="FFFFFF"/>
            <w:tcMar>
              <w:top w:w="72" w:type="dxa"/>
              <w:left w:w="144" w:type="dxa"/>
              <w:bottom w:w="72" w:type="dxa"/>
              <w:right w:w="144" w:type="dxa"/>
            </w:tcMar>
            <w:hideMark/>
          </w:tcPr>
          <w:p w14:paraId="21145A79" w14:textId="77777777" w:rsidR="001749EF" w:rsidRPr="00067465" w:rsidRDefault="001749EF" w:rsidP="002E1B82">
            <w:pPr>
              <w:rPr>
                <w:rFonts w:eastAsia="Times New Roman"/>
                <w:sz w:val="16"/>
                <w:szCs w:val="16"/>
                <w:lang w:eastAsia="zh-CN"/>
              </w:rPr>
            </w:pPr>
            <w:r w:rsidRPr="00067465">
              <w:rPr>
                <w:rFonts w:eastAsia="Times New Roman"/>
                <w:b/>
                <w:bCs/>
                <w:color w:val="FF0000"/>
                <w:kern w:val="24"/>
                <w:sz w:val="16"/>
                <w:szCs w:val="16"/>
                <w:lang w:eastAsia="zh-CN"/>
              </w:rPr>
              <w:t>273.5%</w:t>
            </w:r>
          </w:p>
        </w:tc>
        <w:tc>
          <w:tcPr>
            <w:tcW w:w="947" w:type="dxa"/>
            <w:tcBorders>
              <w:top w:val="single" w:sz="8" w:space="0" w:color="00A1DE"/>
              <w:left w:val="nil"/>
              <w:bottom w:val="single" w:sz="8" w:space="0" w:color="00A1DE"/>
              <w:right w:val="single" w:sz="8" w:space="0" w:color="00A1DE"/>
            </w:tcBorders>
            <w:shd w:val="clear" w:color="auto" w:fill="FFFFFF"/>
            <w:tcMar>
              <w:top w:w="72" w:type="dxa"/>
              <w:left w:w="144" w:type="dxa"/>
              <w:bottom w:w="72" w:type="dxa"/>
              <w:right w:w="144" w:type="dxa"/>
            </w:tcMar>
            <w:hideMark/>
          </w:tcPr>
          <w:p w14:paraId="24DF857D" w14:textId="77777777" w:rsidR="001749EF" w:rsidRPr="00067465" w:rsidRDefault="001749EF" w:rsidP="002E1B82">
            <w:pPr>
              <w:rPr>
                <w:rFonts w:eastAsia="Times New Roman"/>
                <w:sz w:val="16"/>
                <w:szCs w:val="16"/>
                <w:lang w:eastAsia="zh-CN"/>
              </w:rPr>
            </w:pPr>
            <w:r w:rsidRPr="00067465">
              <w:rPr>
                <w:rFonts w:eastAsia="Times New Roman"/>
                <w:b/>
                <w:bCs/>
                <w:color w:val="000000"/>
                <w:kern w:val="24"/>
                <w:sz w:val="16"/>
                <w:szCs w:val="16"/>
                <w:lang w:eastAsia="zh-CN"/>
              </w:rPr>
              <w:t>(N/</w:t>
            </w:r>
            <w:proofErr w:type="gramStart"/>
            <w:r w:rsidRPr="00067465">
              <w:rPr>
                <w:rFonts w:eastAsia="Times New Roman"/>
                <w:b/>
                <w:bCs/>
                <w:color w:val="000000"/>
                <w:kern w:val="24"/>
                <w:sz w:val="16"/>
                <w:szCs w:val="16"/>
                <w:lang w:eastAsia="zh-CN"/>
              </w:rPr>
              <w:t>A)</w:t>
            </w:r>
            <w:r w:rsidRPr="00067465">
              <w:rPr>
                <w:rFonts w:eastAsia="Times New Roman"/>
                <w:b/>
                <w:bCs/>
                <w:color w:val="000000"/>
                <w:kern w:val="24"/>
                <w:position w:val="7"/>
                <w:sz w:val="16"/>
                <w:szCs w:val="16"/>
                <w:vertAlign w:val="superscript"/>
                <w:lang w:eastAsia="zh-CN"/>
              </w:rPr>
              <w:t>*</w:t>
            </w:r>
            <w:proofErr w:type="gramEnd"/>
          </w:p>
        </w:tc>
      </w:tr>
      <w:tr w:rsidR="001749EF" w:rsidRPr="00813A7F" w14:paraId="690CF124" w14:textId="77777777" w:rsidTr="00C92E6C">
        <w:trPr>
          <w:trHeight w:val="340"/>
          <w:jc w:val="center"/>
        </w:trPr>
        <w:tc>
          <w:tcPr>
            <w:tcW w:w="2114" w:type="dxa"/>
            <w:tcBorders>
              <w:top w:val="single" w:sz="8" w:space="0" w:color="00A1DE"/>
              <w:left w:val="single" w:sz="8" w:space="0" w:color="00A1DE"/>
              <w:bottom w:val="single" w:sz="8" w:space="0" w:color="00A1DE"/>
              <w:right w:val="nil"/>
            </w:tcBorders>
            <w:shd w:val="clear" w:color="auto" w:fill="E7F0F9"/>
            <w:tcMar>
              <w:top w:w="72" w:type="dxa"/>
              <w:left w:w="144" w:type="dxa"/>
              <w:bottom w:w="72" w:type="dxa"/>
              <w:right w:w="144" w:type="dxa"/>
            </w:tcMar>
            <w:hideMark/>
          </w:tcPr>
          <w:p w14:paraId="53FD14DE" w14:textId="77777777" w:rsidR="001749EF" w:rsidRPr="00067465" w:rsidRDefault="001749EF" w:rsidP="002E1B82">
            <w:pPr>
              <w:rPr>
                <w:rFonts w:eastAsia="Times New Roman"/>
                <w:sz w:val="18"/>
                <w:szCs w:val="18"/>
                <w:lang w:eastAsia="zh-CN"/>
              </w:rPr>
            </w:pPr>
            <w:proofErr w:type="gramStart"/>
            <w:r w:rsidRPr="00067465">
              <w:rPr>
                <w:rFonts w:eastAsia="Times New Roman"/>
                <w:color w:val="000000"/>
                <w:kern w:val="24"/>
                <w:sz w:val="18"/>
                <w:szCs w:val="18"/>
                <w:lang w:eastAsia="zh-CN"/>
              </w:rPr>
              <w:t>CP[</w:t>
            </w:r>
            <w:proofErr w:type="gramEnd"/>
            <w:r w:rsidRPr="00067465">
              <w:rPr>
                <w:rFonts w:eastAsia="Times New Roman"/>
                <w:color w:val="000000"/>
                <w:kern w:val="24"/>
                <w:sz w:val="18"/>
                <w:szCs w:val="18"/>
                <w:lang w:eastAsia="zh-CN"/>
              </w:rPr>
              <w:t>%] – MEO</w:t>
            </w:r>
          </w:p>
        </w:tc>
        <w:tc>
          <w:tcPr>
            <w:tcW w:w="960"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2F16737F" w14:textId="77777777" w:rsidR="001749EF" w:rsidRPr="00067465" w:rsidRDefault="001749EF" w:rsidP="002E1B82">
            <w:pPr>
              <w:rPr>
                <w:rFonts w:eastAsia="Times New Roman"/>
                <w:sz w:val="16"/>
                <w:szCs w:val="16"/>
                <w:lang w:eastAsia="zh-CN"/>
              </w:rPr>
            </w:pPr>
            <w:r w:rsidRPr="00067465">
              <w:rPr>
                <w:rFonts w:eastAsia="Times New Roman"/>
                <w:b/>
                <w:bCs/>
                <w:color w:val="00B050"/>
                <w:kern w:val="24"/>
                <w:sz w:val="16"/>
                <w:szCs w:val="16"/>
                <w:lang w:eastAsia="zh-CN"/>
              </w:rPr>
              <w:t>1.28%</w:t>
            </w:r>
          </w:p>
        </w:tc>
        <w:tc>
          <w:tcPr>
            <w:tcW w:w="867"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0B59A9BB" w14:textId="77777777" w:rsidR="001749EF" w:rsidRPr="00067465" w:rsidRDefault="001749EF" w:rsidP="002E1B82">
            <w:pPr>
              <w:rPr>
                <w:rFonts w:eastAsia="Times New Roman"/>
                <w:sz w:val="16"/>
                <w:szCs w:val="16"/>
                <w:lang w:eastAsia="zh-CN"/>
              </w:rPr>
            </w:pPr>
            <w:r w:rsidRPr="00067465">
              <w:rPr>
                <w:rFonts w:eastAsia="Times New Roman"/>
                <w:b/>
                <w:bCs/>
                <w:color w:val="00B050"/>
                <w:kern w:val="24"/>
                <w:sz w:val="16"/>
                <w:szCs w:val="16"/>
                <w:lang w:eastAsia="zh-CN"/>
              </w:rPr>
              <w:t>2.56 %</w:t>
            </w:r>
          </w:p>
        </w:tc>
        <w:tc>
          <w:tcPr>
            <w:tcW w:w="885"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09D10F34" w14:textId="77777777" w:rsidR="001749EF" w:rsidRPr="00067465" w:rsidRDefault="001749EF" w:rsidP="002E1B82">
            <w:pPr>
              <w:rPr>
                <w:rFonts w:eastAsia="Times New Roman"/>
                <w:sz w:val="16"/>
                <w:szCs w:val="16"/>
                <w:lang w:eastAsia="zh-CN"/>
              </w:rPr>
            </w:pPr>
            <w:r w:rsidRPr="00067465">
              <w:rPr>
                <w:rFonts w:eastAsia="Times New Roman"/>
                <w:b/>
                <w:bCs/>
                <w:color w:val="00B050"/>
                <w:kern w:val="24"/>
                <w:sz w:val="16"/>
                <w:szCs w:val="16"/>
                <w:lang w:eastAsia="zh-CN"/>
              </w:rPr>
              <w:t>5.13 %</w:t>
            </w:r>
          </w:p>
        </w:tc>
        <w:tc>
          <w:tcPr>
            <w:tcW w:w="885"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3440EE12" w14:textId="77777777" w:rsidR="001749EF" w:rsidRPr="00067465" w:rsidRDefault="001749EF" w:rsidP="002E1B82">
            <w:pPr>
              <w:rPr>
                <w:rFonts w:eastAsia="Times New Roman"/>
                <w:sz w:val="16"/>
                <w:szCs w:val="16"/>
                <w:lang w:eastAsia="zh-CN"/>
              </w:rPr>
            </w:pPr>
            <w:r w:rsidRPr="00067465">
              <w:rPr>
                <w:rFonts w:eastAsia="Times New Roman"/>
                <w:b/>
                <w:bCs/>
                <w:color w:val="00B050"/>
                <w:kern w:val="24"/>
                <w:sz w:val="16"/>
                <w:szCs w:val="16"/>
                <w:lang w:eastAsia="zh-CN"/>
              </w:rPr>
              <w:t>10.2 %</w:t>
            </w:r>
          </w:p>
        </w:tc>
        <w:tc>
          <w:tcPr>
            <w:tcW w:w="940"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39F9FA83" w14:textId="77777777" w:rsidR="001749EF" w:rsidRPr="00067465" w:rsidRDefault="001749EF" w:rsidP="002E1B82">
            <w:pPr>
              <w:rPr>
                <w:rFonts w:eastAsia="Times New Roman"/>
                <w:sz w:val="16"/>
                <w:szCs w:val="16"/>
                <w:lang w:eastAsia="zh-CN"/>
              </w:rPr>
            </w:pPr>
            <w:r w:rsidRPr="00067465">
              <w:rPr>
                <w:rFonts w:eastAsia="Times New Roman"/>
                <w:b/>
                <w:bCs/>
                <w:color w:val="F39A1E"/>
                <w:kern w:val="24"/>
                <w:sz w:val="16"/>
                <w:szCs w:val="16"/>
                <w:lang w:eastAsia="zh-CN"/>
              </w:rPr>
              <w:t>20.5%</w:t>
            </w:r>
          </w:p>
        </w:tc>
        <w:tc>
          <w:tcPr>
            <w:tcW w:w="988"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460C427D" w14:textId="77777777" w:rsidR="001749EF" w:rsidRPr="00067465" w:rsidRDefault="001749EF" w:rsidP="002E1B82">
            <w:pPr>
              <w:rPr>
                <w:rFonts w:eastAsia="Times New Roman"/>
                <w:sz w:val="16"/>
                <w:szCs w:val="16"/>
                <w:lang w:eastAsia="zh-CN"/>
              </w:rPr>
            </w:pPr>
            <w:r w:rsidRPr="00067465">
              <w:rPr>
                <w:rFonts w:eastAsia="Times New Roman"/>
                <w:b/>
                <w:bCs/>
                <w:color w:val="FF0000"/>
                <w:kern w:val="24"/>
                <w:sz w:val="16"/>
                <w:szCs w:val="16"/>
                <w:lang w:eastAsia="zh-CN"/>
              </w:rPr>
              <w:t>41.0%</w:t>
            </w:r>
          </w:p>
        </w:tc>
        <w:tc>
          <w:tcPr>
            <w:tcW w:w="918"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5F5F9983" w14:textId="77777777" w:rsidR="001749EF" w:rsidRPr="00067465" w:rsidRDefault="001749EF" w:rsidP="002E1B82">
            <w:pPr>
              <w:rPr>
                <w:rFonts w:eastAsia="Times New Roman"/>
                <w:sz w:val="16"/>
                <w:szCs w:val="16"/>
                <w:lang w:eastAsia="zh-CN"/>
              </w:rPr>
            </w:pPr>
            <w:r w:rsidRPr="00067465">
              <w:rPr>
                <w:rFonts w:eastAsia="Times New Roman"/>
                <w:b/>
                <w:bCs/>
                <w:color w:val="FF0000"/>
                <w:kern w:val="24"/>
                <w:sz w:val="16"/>
                <w:szCs w:val="16"/>
                <w:lang w:eastAsia="zh-CN"/>
              </w:rPr>
              <w:t>82.0%</w:t>
            </w:r>
          </w:p>
        </w:tc>
        <w:tc>
          <w:tcPr>
            <w:tcW w:w="947" w:type="dxa"/>
            <w:tcBorders>
              <w:top w:val="single" w:sz="8" w:space="0" w:color="00A1DE"/>
              <w:left w:val="nil"/>
              <w:bottom w:val="single" w:sz="8" w:space="0" w:color="00A1DE"/>
              <w:right w:val="single" w:sz="8" w:space="0" w:color="00A1DE"/>
            </w:tcBorders>
            <w:shd w:val="clear" w:color="auto" w:fill="E7F0F9"/>
            <w:tcMar>
              <w:top w:w="72" w:type="dxa"/>
              <w:left w:w="144" w:type="dxa"/>
              <w:bottom w:w="72" w:type="dxa"/>
              <w:right w:w="144" w:type="dxa"/>
            </w:tcMar>
            <w:hideMark/>
          </w:tcPr>
          <w:p w14:paraId="71912A34" w14:textId="77777777" w:rsidR="001749EF" w:rsidRPr="00067465" w:rsidRDefault="001749EF" w:rsidP="002E1B82">
            <w:pPr>
              <w:rPr>
                <w:rFonts w:eastAsia="Times New Roman"/>
                <w:sz w:val="16"/>
                <w:szCs w:val="16"/>
                <w:lang w:eastAsia="zh-CN"/>
              </w:rPr>
            </w:pPr>
            <w:r w:rsidRPr="00067465">
              <w:rPr>
                <w:rFonts w:eastAsia="Times New Roman"/>
                <w:b/>
                <w:bCs/>
                <w:color w:val="000000"/>
                <w:kern w:val="24"/>
                <w:sz w:val="16"/>
                <w:szCs w:val="16"/>
                <w:lang w:eastAsia="zh-CN"/>
              </w:rPr>
              <w:t>(N/</w:t>
            </w:r>
            <w:proofErr w:type="gramStart"/>
            <w:r w:rsidRPr="00067465">
              <w:rPr>
                <w:rFonts w:eastAsia="Times New Roman"/>
                <w:b/>
                <w:bCs/>
                <w:color w:val="000000"/>
                <w:kern w:val="24"/>
                <w:sz w:val="16"/>
                <w:szCs w:val="16"/>
                <w:lang w:eastAsia="zh-CN"/>
              </w:rPr>
              <w:t>A)</w:t>
            </w:r>
            <w:r w:rsidRPr="00067465">
              <w:rPr>
                <w:rFonts w:eastAsia="Times New Roman"/>
                <w:b/>
                <w:bCs/>
                <w:color w:val="000000"/>
                <w:kern w:val="24"/>
                <w:position w:val="7"/>
                <w:sz w:val="16"/>
                <w:szCs w:val="16"/>
                <w:vertAlign w:val="superscript"/>
                <w:lang w:eastAsia="zh-CN"/>
              </w:rPr>
              <w:t>*</w:t>
            </w:r>
            <w:proofErr w:type="gramEnd"/>
          </w:p>
        </w:tc>
      </w:tr>
      <w:tr w:rsidR="001749EF" w:rsidRPr="00813A7F" w14:paraId="753612A7" w14:textId="77777777" w:rsidTr="00C92E6C">
        <w:trPr>
          <w:trHeight w:val="340"/>
          <w:jc w:val="center"/>
        </w:trPr>
        <w:tc>
          <w:tcPr>
            <w:tcW w:w="2114" w:type="dxa"/>
            <w:tcBorders>
              <w:top w:val="single" w:sz="8" w:space="0" w:color="00A1DE"/>
              <w:left w:val="single" w:sz="8" w:space="0" w:color="00A1DE"/>
              <w:bottom w:val="single" w:sz="8" w:space="0" w:color="00A1DE"/>
              <w:right w:val="nil"/>
            </w:tcBorders>
            <w:shd w:val="clear" w:color="auto" w:fill="FFFFFF"/>
            <w:tcMar>
              <w:top w:w="72" w:type="dxa"/>
              <w:left w:w="144" w:type="dxa"/>
              <w:bottom w:w="72" w:type="dxa"/>
              <w:right w:w="144" w:type="dxa"/>
            </w:tcMar>
            <w:hideMark/>
          </w:tcPr>
          <w:p w14:paraId="308BF3C8" w14:textId="77777777" w:rsidR="001749EF" w:rsidRPr="00067465" w:rsidRDefault="001749EF" w:rsidP="002E1B82">
            <w:pPr>
              <w:rPr>
                <w:rFonts w:eastAsia="Times New Roman"/>
                <w:sz w:val="18"/>
                <w:szCs w:val="18"/>
                <w:lang w:eastAsia="zh-CN"/>
              </w:rPr>
            </w:pPr>
            <w:proofErr w:type="gramStart"/>
            <w:r w:rsidRPr="00067465">
              <w:rPr>
                <w:rFonts w:eastAsia="Times New Roman"/>
                <w:color w:val="000000"/>
                <w:kern w:val="24"/>
                <w:sz w:val="18"/>
                <w:szCs w:val="18"/>
                <w:lang w:eastAsia="zh-CN"/>
              </w:rPr>
              <w:t>CP[</w:t>
            </w:r>
            <w:proofErr w:type="gramEnd"/>
            <w:r w:rsidRPr="00067465">
              <w:rPr>
                <w:rFonts w:eastAsia="Times New Roman"/>
                <w:color w:val="000000"/>
                <w:kern w:val="24"/>
                <w:sz w:val="18"/>
                <w:szCs w:val="18"/>
                <w:lang w:eastAsia="zh-CN"/>
              </w:rPr>
              <w:t>%] – GEO</w:t>
            </w:r>
          </w:p>
        </w:tc>
        <w:tc>
          <w:tcPr>
            <w:tcW w:w="960" w:type="dxa"/>
            <w:tcBorders>
              <w:top w:val="single" w:sz="8" w:space="0" w:color="00A1DE"/>
              <w:left w:val="nil"/>
              <w:bottom w:val="single" w:sz="8" w:space="0" w:color="00A1DE"/>
              <w:right w:val="nil"/>
            </w:tcBorders>
            <w:shd w:val="clear" w:color="auto" w:fill="FFFFFF"/>
            <w:tcMar>
              <w:top w:w="72" w:type="dxa"/>
              <w:left w:w="144" w:type="dxa"/>
              <w:bottom w:w="72" w:type="dxa"/>
              <w:right w:w="144" w:type="dxa"/>
            </w:tcMar>
            <w:hideMark/>
          </w:tcPr>
          <w:p w14:paraId="0414033F" w14:textId="77777777" w:rsidR="001749EF" w:rsidRPr="00067465" w:rsidRDefault="001749EF" w:rsidP="002E1B82">
            <w:pPr>
              <w:rPr>
                <w:rFonts w:eastAsia="Times New Roman"/>
                <w:sz w:val="16"/>
                <w:szCs w:val="16"/>
                <w:lang w:eastAsia="zh-CN"/>
              </w:rPr>
            </w:pPr>
            <w:r w:rsidRPr="00067465">
              <w:rPr>
                <w:rFonts w:eastAsia="Times New Roman"/>
                <w:b/>
                <w:bCs/>
                <w:color w:val="00B050"/>
                <w:kern w:val="24"/>
                <w:sz w:val="16"/>
                <w:szCs w:val="16"/>
                <w:lang w:eastAsia="zh-CN"/>
              </w:rPr>
              <w:t>0.16%</w:t>
            </w:r>
          </w:p>
        </w:tc>
        <w:tc>
          <w:tcPr>
            <w:tcW w:w="867" w:type="dxa"/>
            <w:tcBorders>
              <w:top w:val="single" w:sz="8" w:space="0" w:color="00A1DE"/>
              <w:left w:val="nil"/>
              <w:bottom w:val="single" w:sz="8" w:space="0" w:color="00A1DE"/>
              <w:right w:val="nil"/>
            </w:tcBorders>
            <w:shd w:val="clear" w:color="auto" w:fill="FFFFFF"/>
            <w:tcMar>
              <w:top w:w="72" w:type="dxa"/>
              <w:left w:w="144" w:type="dxa"/>
              <w:bottom w:w="72" w:type="dxa"/>
              <w:right w:w="144" w:type="dxa"/>
            </w:tcMar>
            <w:hideMark/>
          </w:tcPr>
          <w:p w14:paraId="0ECD3539" w14:textId="77777777" w:rsidR="001749EF" w:rsidRPr="00067465" w:rsidRDefault="001749EF" w:rsidP="002E1B82">
            <w:pPr>
              <w:rPr>
                <w:rFonts w:eastAsia="Times New Roman"/>
                <w:sz w:val="16"/>
                <w:szCs w:val="16"/>
                <w:lang w:eastAsia="zh-CN"/>
              </w:rPr>
            </w:pPr>
            <w:r w:rsidRPr="00067465">
              <w:rPr>
                <w:rFonts w:eastAsia="Times New Roman"/>
                <w:b/>
                <w:bCs/>
                <w:color w:val="00B050"/>
                <w:kern w:val="24"/>
                <w:sz w:val="16"/>
                <w:szCs w:val="16"/>
                <w:lang w:eastAsia="zh-CN"/>
              </w:rPr>
              <w:t>0.31 %</w:t>
            </w:r>
          </w:p>
        </w:tc>
        <w:tc>
          <w:tcPr>
            <w:tcW w:w="885" w:type="dxa"/>
            <w:tcBorders>
              <w:top w:val="single" w:sz="8" w:space="0" w:color="00A1DE"/>
              <w:left w:val="nil"/>
              <w:bottom w:val="single" w:sz="8" w:space="0" w:color="00A1DE"/>
              <w:right w:val="nil"/>
            </w:tcBorders>
            <w:shd w:val="clear" w:color="auto" w:fill="FFFFFF"/>
            <w:tcMar>
              <w:top w:w="72" w:type="dxa"/>
              <w:left w:w="144" w:type="dxa"/>
              <w:bottom w:w="72" w:type="dxa"/>
              <w:right w:w="144" w:type="dxa"/>
            </w:tcMar>
            <w:hideMark/>
          </w:tcPr>
          <w:p w14:paraId="717F7B0F" w14:textId="77777777" w:rsidR="001749EF" w:rsidRPr="00067465" w:rsidRDefault="001749EF" w:rsidP="002E1B82">
            <w:pPr>
              <w:rPr>
                <w:rFonts w:eastAsia="Times New Roman"/>
                <w:sz w:val="16"/>
                <w:szCs w:val="16"/>
                <w:lang w:eastAsia="zh-CN"/>
              </w:rPr>
            </w:pPr>
            <w:r w:rsidRPr="00067465">
              <w:rPr>
                <w:rFonts w:eastAsia="Times New Roman"/>
                <w:b/>
                <w:bCs/>
                <w:color w:val="00B050"/>
                <w:kern w:val="24"/>
                <w:sz w:val="16"/>
                <w:szCs w:val="16"/>
                <w:lang w:eastAsia="zh-CN"/>
              </w:rPr>
              <w:t>0.63 %</w:t>
            </w:r>
          </w:p>
        </w:tc>
        <w:tc>
          <w:tcPr>
            <w:tcW w:w="885" w:type="dxa"/>
            <w:tcBorders>
              <w:top w:val="single" w:sz="8" w:space="0" w:color="00A1DE"/>
              <w:left w:val="nil"/>
              <w:bottom w:val="single" w:sz="8" w:space="0" w:color="00A1DE"/>
              <w:right w:val="nil"/>
            </w:tcBorders>
            <w:shd w:val="clear" w:color="auto" w:fill="FFFFFF"/>
            <w:tcMar>
              <w:top w:w="72" w:type="dxa"/>
              <w:left w:w="144" w:type="dxa"/>
              <w:bottom w:w="72" w:type="dxa"/>
              <w:right w:w="144" w:type="dxa"/>
            </w:tcMar>
            <w:hideMark/>
          </w:tcPr>
          <w:p w14:paraId="42A0E6DC" w14:textId="77777777" w:rsidR="001749EF" w:rsidRPr="00067465" w:rsidRDefault="001749EF" w:rsidP="002E1B82">
            <w:pPr>
              <w:rPr>
                <w:rFonts w:eastAsia="Times New Roman"/>
                <w:sz w:val="16"/>
                <w:szCs w:val="16"/>
                <w:lang w:eastAsia="zh-CN"/>
              </w:rPr>
            </w:pPr>
            <w:r w:rsidRPr="00067465">
              <w:rPr>
                <w:rFonts w:eastAsia="Times New Roman"/>
                <w:b/>
                <w:bCs/>
                <w:color w:val="00B050"/>
                <w:kern w:val="24"/>
                <w:sz w:val="16"/>
                <w:szCs w:val="16"/>
                <w:lang w:eastAsia="zh-CN"/>
              </w:rPr>
              <w:t>1.27 %</w:t>
            </w:r>
          </w:p>
        </w:tc>
        <w:tc>
          <w:tcPr>
            <w:tcW w:w="940" w:type="dxa"/>
            <w:tcBorders>
              <w:top w:val="single" w:sz="8" w:space="0" w:color="00A1DE"/>
              <w:left w:val="nil"/>
              <w:bottom w:val="single" w:sz="8" w:space="0" w:color="00A1DE"/>
              <w:right w:val="nil"/>
            </w:tcBorders>
            <w:shd w:val="clear" w:color="auto" w:fill="FFFFFF"/>
            <w:tcMar>
              <w:top w:w="72" w:type="dxa"/>
              <w:left w:w="144" w:type="dxa"/>
              <w:bottom w:w="72" w:type="dxa"/>
              <w:right w:w="144" w:type="dxa"/>
            </w:tcMar>
            <w:hideMark/>
          </w:tcPr>
          <w:p w14:paraId="31C55BDE" w14:textId="77777777" w:rsidR="001749EF" w:rsidRPr="00067465" w:rsidRDefault="001749EF" w:rsidP="002E1B82">
            <w:pPr>
              <w:rPr>
                <w:rFonts w:eastAsia="Times New Roman"/>
                <w:sz w:val="16"/>
                <w:szCs w:val="16"/>
                <w:lang w:eastAsia="zh-CN"/>
              </w:rPr>
            </w:pPr>
            <w:r w:rsidRPr="00067465">
              <w:rPr>
                <w:rFonts w:eastAsia="Times New Roman"/>
                <w:b/>
                <w:bCs/>
                <w:color w:val="00B050"/>
                <w:kern w:val="24"/>
                <w:sz w:val="16"/>
                <w:szCs w:val="16"/>
                <w:lang w:eastAsia="zh-CN"/>
              </w:rPr>
              <w:t>2.54%</w:t>
            </w:r>
          </w:p>
        </w:tc>
        <w:tc>
          <w:tcPr>
            <w:tcW w:w="988" w:type="dxa"/>
            <w:tcBorders>
              <w:top w:val="single" w:sz="8" w:space="0" w:color="00A1DE"/>
              <w:left w:val="nil"/>
              <w:bottom w:val="single" w:sz="8" w:space="0" w:color="00A1DE"/>
              <w:right w:val="nil"/>
            </w:tcBorders>
            <w:shd w:val="clear" w:color="auto" w:fill="FFFFFF"/>
            <w:tcMar>
              <w:top w:w="72" w:type="dxa"/>
              <w:left w:w="144" w:type="dxa"/>
              <w:bottom w:w="72" w:type="dxa"/>
              <w:right w:w="144" w:type="dxa"/>
            </w:tcMar>
            <w:hideMark/>
          </w:tcPr>
          <w:p w14:paraId="7B62143C" w14:textId="77777777" w:rsidR="001749EF" w:rsidRPr="00067465" w:rsidRDefault="001749EF" w:rsidP="002E1B82">
            <w:pPr>
              <w:rPr>
                <w:rFonts w:eastAsia="Times New Roman"/>
                <w:sz w:val="16"/>
                <w:szCs w:val="16"/>
                <w:lang w:eastAsia="zh-CN"/>
              </w:rPr>
            </w:pPr>
            <w:r w:rsidRPr="00067465">
              <w:rPr>
                <w:rFonts w:eastAsia="Times New Roman"/>
                <w:b/>
                <w:bCs/>
                <w:color w:val="00B050"/>
                <w:kern w:val="24"/>
                <w:sz w:val="16"/>
                <w:szCs w:val="16"/>
                <w:lang w:eastAsia="zh-CN"/>
              </w:rPr>
              <w:t>5.08%</w:t>
            </w:r>
          </w:p>
        </w:tc>
        <w:tc>
          <w:tcPr>
            <w:tcW w:w="918" w:type="dxa"/>
            <w:tcBorders>
              <w:top w:val="single" w:sz="8" w:space="0" w:color="00A1DE"/>
              <w:left w:val="nil"/>
              <w:bottom w:val="single" w:sz="8" w:space="0" w:color="00A1DE"/>
              <w:right w:val="nil"/>
            </w:tcBorders>
            <w:shd w:val="clear" w:color="auto" w:fill="FFFFFF"/>
            <w:tcMar>
              <w:top w:w="72" w:type="dxa"/>
              <w:left w:w="144" w:type="dxa"/>
              <w:bottom w:w="72" w:type="dxa"/>
              <w:right w:w="144" w:type="dxa"/>
            </w:tcMar>
            <w:hideMark/>
          </w:tcPr>
          <w:p w14:paraId="7CAF31A9" w14:textId="77777777" w:rsidR="001749EF" w:rsidRPr="00067465" w:rsidRDefault="001749EF" w:rsidP="002E1B82">
            <w:pPr>
              <w:rPr>
                <w:rFonts w:eastAsia="Times New Roman"/>
                <w:sz w:val="16"/>
                <w:szCs w:val="16"/>
                <w:lang w:eastAsia="zh-CN"/>
              </w:rPr>
            </w:pPr>
            <w:r w:rsidRPr="00067465">
              <w:rPr>
                <w:rFonts w:eastAsia="Times New Roman"/>
                <w:b/>
                <w:bCs/>
                <w:color w:val="00B050"/>
                <w:kern w:val="24"/>
                <w:sz w:val="16"/>
                <w:szCs w:val="16"/>
                <w:lang w:eastAsia="zh-CN"/>
              </w:rPr>
              <w:t>10.2%</w:t>
            </w:r>
          </w:p>
        </w:tc>
        <w:tc>
          <w:tcPr>
            <w:tcW w:w="947" w:type="dxa"/>
            <w:tcBorders>
              <w:top w:val="single" w:sz="8" w:space="0" w:color="00A1DE"/>
              <w:left w:val="nil"/>
              <w:bottom w:val="single" w:sz="8" w:space="0" w:color="00A1DE"/>
              <w:right w:val="single" w:sz="8" w:space="0" w:color="00A1DE"/>
            </w:tcBorders>
            <w:shd w:val="clear" w:color="auto" w:fill="FFFFFF"/>
            <w:tcMar>
              <w:top w:w="72" w:type="dxa"/>
              <w:left w:w="144" w:type="dxa"/>
              <w:bottom w:w="72" w:type="dxa"/>
              <w:right w:w="144" w:type="dxa"/>
            </w:tcMar>
            <w:hideMark/>
          </w:tcPr>
          <w:p w14:paraId="681127F0" w14:textId="77777777" w:rsidR="001749EF" w:rsidRPr="00067465" w:rsidRDefault="001749EF" w:rsidP="002E1B82">
            <w:pPr>
              <w:rPr>
                <w:rFonts w:eastAsia="Times New Roman"/>
                <w:sz w:val="16"/>
                <w:szCs w:val="16"/>
                <w:lang w:eastAsia="zh-CN"/>
              </w:rPr>
            </w:pPr>
            <w:r w:rsidRPr="00067465">
              <w:rPr>
                <w:rFonts w:eastAsia="Times New Roman"/>
                <w:b/>
                <w:bCs/>
                <w:color w:val="000000"/>
                <w:kern w:val="24"/>
                <w:sz w:val="16"/>
                <w:szCs w:val="16"/>
                <w:lang w:eastAsia="zh-CN"/>
              </w:rPr>
              <w:t>(N/</w:t>
            </w:r>
            <w:proofErr w:type="gramStart"/>
            <w:r w:rsidRPr="00067465">
              <w:rPr>
                <w:rFonts w:eastAsia="Times New Roman"/>
                <w:b/>
                <w:bCs/>
                <w:color w:val="000000"/>
                <w:kern w:val="24"/>
                <w:sz w:val="16"/>
                <w:szCs w:val="16"/>
                <w:lang w:eastAsia="zh-CN"/>
              </w:rPr>
              <w:t>A)</w:t>
            </w:r>
            <w:r w:rsidRPr="00067465">
              <w:rPr>
                <w:rFonts w:eastAsia="Times New Roman"/>
                <w:b/>
                <w:bCs/>
                <w:color w:val="000000"/>
                <w:kern w:val="24"/>
                <w:position w:val="7"/>
                <w:sz w:val="16"/>
                <w:szCs w:val="16"/>
                <w:vertAlign w:val="superscript"/>
                <w:lang w:eastAsia="zh-CN"/>
              </w:rPr>
              <w:t>*</w:t>
            </w:r>
            <w:proofErr w:type="gramEnd"/>
          </w:p>
        </w:tc>
      </w:tr>
      <w:tr w:rsidR="001749EF" w:rsidRPr="00813A7F" w14:paraId="4657CB61" w14:textId="77777777" w:rsidTr="00C92E6C">
        <w:trPr>
          <w:trHeight w:val="340"/>
          <w:jc w:val="center"/>
        </w:trPr>
        <w:tc>
          <w:tcPr>
            <w:tcW w:w="2114" w:type="dxa"/>
            <w:tcBorders>
              <w:top w:val="single" w:sz="8" w:space="0" w:color="00A1DE"/>
              <w:left w:val="single" w:sz="8" w:space="0" w:color="00A1DE"/>
              <w:bottom w:val="single" w:sz="8" w:space="0" w:color="00A1DE"/>
              <w:right w:val="nil"/>
            </w:tcBorders>
            <w:shd w:val="clear" w:color="auto" w:fill="E7F0F9"/>
            <w:tcMar>
              <w:top w:w="72" w:type="dxa"/>
              <w:left w:w="144" w:type="dxa"/>
              <w:bottom w:w="72" w:type="dxa"/>
              <w:right w:w="144" w:type="dxa"/>
            </w:tcMar>
          </w:tcPr>
          <w:p w14:paraId="36768329" w14:textId="77777777" w:rsidR="001749EF" w:rsidRPr="00067465" w:rsidRDefault="001749EF" w:rsidP="002E1B82">
            <w:pPr>
              <w:rPr>
                <w:rFonts w:eastAsia="Times New Roman"/>
                <w:color w:val="000000"/>
                <w:kern w:val="24"/>
                <w:sz w:val="18"/>
                <w:szCs w:val="18"/>
                <w:lang w:eastAsia="zh-CN"/>
              </w:rPr>
            </w:pPr>
            <w:r w:rsidRPr="00067465">
              <w:rPr>
                <w:rFonts w:eastAsia="Times New Roman"/>
                <w:color w:val="000000"/>
                <w:kern w:val="24"/>
                <w:sz w:val="18"/>
                <w:szCs w:val="18"/>
                <w:lang w:eastAsia="zh-CN"/>
              </w:rPr>
              <w:t>1 OFDM symbol puncture/total subframes</w:t>
            </w:r>
          </w:p>
        </w:tc>
        <w:tc>
          <w:tcPr>
            <w:tcW w:w="960"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tcPr>
          <w:p w14:paraId="7B928459" w14:textId="77777777" w:rsidR="001749EF" w:rsidRPr="00067465" w:rsidRDefault="001749EF" w:rsidP="002E1B82">
            <w:pPr>
              <w:rPr>
                <w:rFonts w:eastAsia="Times New Roman"/>
                <w:b/>
                <w:bCs/>
                <w:color w:val="00B050"/>
                <w:kern w:val="24"/>
                <w:sz w:val="16"/>
                <w:szCs w:val="16"/>
                <w:lang w:eastAsia="zh-CN"/>
              </w:rPr>
            </w:pPr>
            <w:r w:rsidRPr="00067465">
              <w:rPr>
                <w:rFonts w:eastAsia="Times New Roman"/>
                <w:b/>
                <w:bCs/>
                <w:color w:val="00B050"/>
                <w:kern w:val="24"/>
                <w:sz w:val="16"/>
                <w:szCs w:val="16"/>
                <w:lang w:eastAsia="zh-CN"/>
              </w:rPr>
              <w:t>3.57%</w:t>
            </w:r>
          </w:p>
        </w:tc>
        <w:tc>
          <w:tcPr>
            <w:tcW w:w="867"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tcPr>
          <w:p w14:paraId="3EEC3CF9" w14:textId="77777777" w:rsidR="001749EF" w:rsidRPr="00067465" w:rsidRDefault="001749EF" w:rsidP="002E1B82">
            <w:pPr>
              <w:rPr>
                <w:rFonts w:eastAsia="Times New Roman"/>
                <w:b/>
                <w:bCs/>
                <w:color w:val="00B050"/>
                <w:kern w:val="24"/>
                <w:sz w:val="16"/>
                <w:szCs w:val="16"/>
                <w:lang w:eastAsia="zh-CN"/>
              </w:rPr>
            </w:pPr>
            <w:r w:rsidRPr="00067465">
              <w:rPr>
                <w:rFonts w:eastAsia="Times New Roman"/>
                <w:b/>
                <w:bCs/>
                <w:color w:val="00B050"/>
                <w:kern w:val="24"/>
                <w:sz w:val="16"/>
                <w:szCs w:val="16"/>
                <w:lang w:eastAsia="zh-CN"/>
              </w:rPr>
              <w:t>1.78%</w:t>
            </w:r>
          </w:p>
        </w:tc>
        <w:tc>
          <w:tcPr>
            <w:tcW w:w="885"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tcPr>
          <w:p w14:paraId="07EBF301" w14:textId="77777777" w:rsidR="001749EF" w:rsidRPr="00067465" w:rsidRDefault="001749EF" w:rsidP="002E1B82">
            <w:pPr>
              <w:rPr>
                <w:rFonts w:eastAsia="Times New Roman"/>
                <w:b/>
                <w:bCs/>
                <w:color w:val="00B050"/>
                <w:kern w:val="24"/>
                <w:sz w:val="16"/>
                <w:szCs w:val="16"/>
                <w:lang w:eastAsia="zh-CN"/>
              </w:rPr>
            </w:pPr>
            <w:r w:rsidRPr="00067465">
              <w:rPr>
                <w:rFonts w:eastAsia="Times New Roman"/>
                <w:b/>
                <w:bCs/>
                <w:color w:val="00B050"/>
                <w:kern w:val="24"/>
                <w:sz w:val="16"/>
                <w:szCs w:val="16"/>
                <w:lang w:eastAsia="zh-CN"/>
              </w:rPr>
              <w:t>0.89%</w:t>
            </w:r>
          </w:p>
        </w:tc>
        <w:tc>
          <w:tcPr>
            <w:tcW w:w="885"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tcPr>
          <w:p w14:paraId="01D618FA" w14:textId="77777777" w:rsidR="001749EF" w:rsidRPr="00067465" w:rsidRDefault="001749EF" w:rsidP="002E1B82">
            <w:pPr>
              <w:rPr>
                <w:rFonts w:eastAsia="Times New Roman"/>
                <w:b/>
                <w:bCs/>
                <w:color w:val="00B050"/>
                <w:kern w:val="24"/>
                <w:sz w:val="16"/>
                <w:szCs w:val="16"/>
                <w:lang w:eastAsia="zh-CN"/>
              </w:rPr>
            </w:pPr>
            <w:r w:rsidRPr="00067465">
              <w:rPr>
                <w:rFonts w:eastAsia="Times New Roman"/>
                <w:b/>
                <w:bCs/>
                <w:color w:val="00B050"/>
                <w:kern w:val="24"/>
                <w:sz w:val="16"/>
                <w:szCs w:val="16"/>
                <w:lang w:eastAsia="zh-CN"/>
              </w:rPr>
              <w:t>0.44%</w:t>
            </w:r>
          </w:p>
        </w:tc>
        <w:tc>
          <w:tcPr>
            <w:tcW w:w="940"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tcPr>
          <w:p w14:paraId="0D88D75C" w14:textId="77777777" w:rsidR="001749EF" w:rsidRPr="00067465" w:rsidRDefault="001749EF" w:rsidP="002E1B82">
            <w:pPr>
              <w:rPr>
                <w:rFonts w:eastAsia="Times New Roman"/>
                <w:b/>
                <w:bCs/>
                <w:color w:val="00B050"/>
                <w:kern w:val="24"/>
                <w:sz w:val="16"/>
                <w:szCs w:val="16"/>
                <w:lang w:eastAsia="zh-CN"/>
              </w:rPr>
            </w:pPr>
            <w:r w:rsidRPr="00067465">
              <w:rPr>
                <w:rFonts w:eastAsia="Times New Roman"/>
                <w:b/>
                <w:bCs/>
                <w:color w:val="00B050"/>
                <w:kern w:val="24"/>
                <w:sz w:val="16"/>
                <w:szCs w:val="16"/>
                <w:lang w:eastAsia="zh-CN"/>
              </w:rPr>
              <w:t>0.22%</w:t>
            </w:r>
          </w:p>
        </w:tc>
        <w:tc>
          <w:tcPr>
            <w:tcW w:w="988"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tcPr>
          <w:p w14:paraId="55BAA22A" w14:textId="77777777" w:rsidR="001749EF" w:rsidRPr="00067465" w:rsidRDefault="001749EF" w:rsidP="002E1B82">
            <w:pPr>
              <w:rPr>
                <w:rFonts w:eastAsia="Times New Roman"/>
                <w:b/>
                <w:bCs/>
                <w:color w:val="00B050"/>
                <w:kern w:val="24"/>
                <w:sz w:val="16"/>
                <w:szCs w:val="16"/>
                <w:lang w:eastAsia="zh-CN"/>
              </w:rPr>
            </w:pPr>
            <w:r w:rsidRPr="00067465">
              <w:rPr>
                <w:rFonts w:eastAsia="Times New Roman"/>
                <w:b/>
                <w:bCs/>
                <w:color w:val="00B050"/>
                <w:kern w:val="24"/>
                <w:sz w:val="16"/>
                <w:szCs w:val="16"/>
                <w:lang w:eastAsia="zh-CN"/>
              </w:rPr>
              <w:t>0.11%</w:t>
            </w:r>
          </w:p>
        </w:tc>
        <w:tc>
          <w:tcPr>
            <w:tcW w:w="918"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tcPr>
          <w:p w14:paraId="73EC0982" w14:textId="77777777" w:rsidR="001749EF" w:rsidRPr="00067465" w:rsidRDefault="001749EF" w:rsidP="002E1B82">
            <w:pPr>
              <w:rPr>
                <w:rFonts w:eastAsia="Times New Roman"/>
                <w:b/>
                <w:bCs/>
                <w:color w:val="00B050"/>
                <w:kern w:val="24"/>
                <w:sz w:val="16"/>
                <w:szCs w:val="16"/>
                <w:lang w:eastAsia="zh-CN"/>
              </w:rPr>
            </w:pPr>
            <w:r w:rsidRPr="00067465">
              <w:rPr>
                <w:rFonts w:eastAsia="Times New Roman"/>
                <w:b/>
                <w:bCs/>
                <w:color w:val="00B050"/>
                <w:kern w:val="24"/>
                <w:sz w:val="16"/>
                <w:szCs w:val="16"/>
                <w:lang w:eastAsia="zh-CN"/>
              </w:rPr>
              <w:t>0.05%</w:t>
            </w:r>
          </w:p>
        </w:tc>
        <w:tc>
          <w:tcPr>
            <w:tcW w:w="947" w:type="dxa"/>
            <w:tcBorders>
              <w:top w:val="single" w:sz="8" w:space="0" w:color="00A1DE"/>
              <w:left w:val="nil"/>
              <w:bottom w:val="single" w:sz="8" w:space="0" w:color="00A1DE"/>
              <w:right w:val="single" w:sz="8" w:space="0" w:color="00A1DE"/>
            </w:tcBorders>
            <w:shd w:val="clear" w:color="auto" w:fill="E7F0F9"/>
            <w:tcMar>
              <w:top w:w="72" w:type="dxa"/>
              <w:left w:w="144" w:type="dxa"/>
              <w:bottom w:w="72" w:type="dxa"/>
              <w:right w:w="144" w:type="dxa"/>
            </w:tcMar>
          </w:tcPr>
          <w:p w14:paraId="4135C1C7" w14:textId="77777777" w:rsidR="001749EF" w:rsidRPr="00067465" w:rsidRDefault="001749EF" w:rsidP="002E1B82">
            <w:pPr>
              <w:rPr>
                <w:rFonts w:eastAsia="Times New Roman"/>
                <w:b/>
                <w:bCs/>
                <w:color w:val="000000"/>
                <w:kern w:val="24"/>
                <w:sz w:val="16"/>
                <w:szCs w:val="16"/>
                <w:lang w:eastAsia="zh-CN"/>
              </w:rPr>
            </w:pPr>
            <w:r w:rsidRPr="00067465">
              <w:rPr>
                <w:rFonts w:eastAsia="Times New Roman"/>
                <w:b/>
                <w:bCs/>
                <w:color w:val="000000"/>
                <w:kern w:val="24"/>
                <w:sz w:val="16"/>
                <w:szCs w:val="16"/>
                <w:lang w:eastAsia="zh-CN"/>
              </w:rPr>
              <w:t>(N/</w:t>
            </w:r>
            <w:proofErr w:type="gramStart"/>
            <w:r w:rsidRPr="00067465">
              <w:rPr>
                <w:rFonts w:eastAsia="Times New Roman"/>
                <w:b/>
                <w:bCs/>
                <w:color w:val="000000"/>
                <w:kern w:val="24"/>
                <w:sz w:val="16"/>
                <w:szCs w:val="16"/>
                <w:lang w:eastAsia="zh-CN"/>
              </w:rPr>
              <w:t>A)</w:t>
            </w:r>
            <w:r w:rsidRPr="00067465">
              <w:rPr>
                <w:rFonts w:eastAsia="Times New Roman"/>
                <w:b/>
                <w:bCs/>
                <w:color w:val="000000"/>
                <w:kern w:val="24"/>
                <w:position w:val="7"/>
                <w:sz w:val="16"/>
                <w:szCs w:val="16"/>
                <w:vertAlign w:val="superscript"/>
                <w:lang w:eastAsia="zh-CN"/>
              </w:rPr>
              <w:t>*</w:t>
            </w:r>
            <w:proofErr w:type="gramEnd"/>
          </w:p>
        </w:tc>
      </w:tr>
      <w:tr w:rsidR="001749EF" w:rsidRPr="00813A7F" w14:paraId="5CC47DF7" w14:textId="77777777" w:rsidTr="00C92E6C">
        <w:trPr>
          <w:trHeight w:val="340"/>
          <w:jc w:val="center"/>
        </w:trPr>
        <w:tc>
          <w:tcPr>
            <w:tcW w:w="2114" w:type="dxa"/>
            <w:tcBorders>
              <w:top w:val="single" w:sz="8" w:space="0" w:color="00A1DE"/>
              <w:left w:val="single" w:sz="8" w:space="0" w:color="00A1DE"/>
              <w:bottom w:val="single" w:sz="8" w:space="0" w:color="00A1DE"/>
              <w:right w:val="nil"/>
            </w:tcBorders>
            <w:shd w:val="clear" w:color="auto" w:fill="E7F0F9"/>
            <w:tcMar>
              <w:top w:w="72" w:type="dxa"/>
              <w:left w:w="144" w:type="dxa"/>
              <w:bottom w:w="72" w:type="dxa"/>
              <w:right w:w="144" w:type="dxa"/>
            </w:tcMar>
            <w:hideMark/>
          </w:tcPr>
          <w:p w14:paraId="31222B25" w14:textId="77777777" w:rsidR="001749EF" w:rsidRPr="00067465" w:rsidRDefault="001749EF" w:rsidP="002E1B82">
            <w:pPr>
              <w:rPr>
                <w:rFonts w:eastAsia="Times New Roman"/>
                <w:sz w:val="18"/>
                <w:szCs w:val="18"/>
                <w:lang w:eastAsia="zh-CN"/>
              </w:rPr>
            </w:pPr>
            <w:r w:rsidRPr="00067465">
              <w:rPr>
                <w:rFonts w:eastAsia="Times New Roman"/>
                <w:color w:val="000000"/>
                <w:kern w:val="24"/>
                <w:sz w:val="18"/>
                <w:szCs w:val="18"/>
                <w:lang w:eastAsia="zh-CN"/>
              </w:rPr>
              <w:t xml:space="preserve">1 </w:t>
            </w:r>
            <w:proofErr w:type="spellStart"/>
            <w:r w:rsidRPr="00067465">
              <w:rPr>
                <w:rFonts w:eastAsia="Times New Roman"/>
                <w:color w:val="000000"/>
                <w:kern w:val="24"/>
                <w:sz w:val="18"/>
                <w:szCs w:val="18"/>
                <w:lang w:eastAsia="zh-CN"/>
              </w:rPr>
              <w:t>ms</w:t>
            </w:r>
            <w:proofErr w:type="spellEnd"/>
            <w:r w:rsidRPr="00067465">
              <w:rPr>
                <w:rFonts w:eastAsia="Times New Roman"/>
                <w:color w:val="000000"/>
                <w:kern w:val="24"/>
                <w:sz w:val="18"/>
                <w:szCs w:val="18"/>
                <w:lang w:eastAsia="zh-CN"/>
              </w:rPr>
              <w:t xml:space="preserve"> blanked Subframe/ total subframes </w:t>
            </w:r>
          </w:p>
        </w:tc>
        <w:tc>
          <w:tcPr>
            <w:tcW w:w="960"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06DDFB4B" w14:textId="77777777" w:rsidR="001749EF" w:rsidRPr="00067465" w:rsidRDefault="001749EF" w:rsidP="002E1B82">
            <w:pPr>
              <w:rPr>
                <w:rFonts w:eastAsia="Times New Roman"/>
                <w:sz w:val="16"/>
                <w:szCs w:val="16"/>
                <w:lang w:eastAsia="zh-CN"/>
              </w:rPr>
            </w:pPr>
            <w:r w:rsidRPr="00067465">
              <w:rPr>
                <w:rFonts w:eastAsia="Times New Roman"/>
                <w:b/>
                <w:bCs/>
                <w:color w:val="F39A1E"/>
                <w:kern w:val="24"/>
                <w:sz w:val="16"/>
                <w:szCs w:val="16"/>
                <w:lang w:eastAsia="zh-CN"/>
              </w:rPr>
              <w:t>50%</w:t>
            </w:r>
          </w:p>
        </w:tc>
        <w:tc>
          <w:tcPr>
            <w:tcW w:w="867"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0CFE1F5A" w14:textId="77777777" w:rsidR="001749EF" w:rsidRPr="00067465" w:rsidRDefault="001749EF" w:rsidP="002E1B82">
            <w:pPr>
              <w:rPr>
                <w:rFonts w:eastAsia="Times New Roman"/>
                <w:sz w:val="16"/>
                <w:szCs w:val="16"/>
                <w:lang w:eastAsia="zh-CN"/>
              </w:rPr>
            </w:pPr>
            <w:r w:rsidRPr="00067465">
              <w:rPr>
                <w:rFonts w:eastAsia="Times New Roman"/>
                <w:b/>
                <w:bCs/>
                <w:color w:val="F39A1E"/>
                <w:kern w:val="24"/>
                <w:sz w:val="16"/>
                <w:szCs w:val="16"/>
                <w:lang w:eastAsia="zh-CN"/>
              </w:rPr>
              <w:t>25%</w:t>
            </w:r>
          </w:p>
        </w:tc>
        <w:tc>
          <w:tcPr>
            <w:tcW w:w="885"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0C056E87" w14:textId="77777777" w:rsidR="001749EF" w:rsidRPr="00067465" w:rsidRDefault="001749EF" w:rsidP="002E1B82">
            <w:pPr>
              <w:rPr>
                <w:rFonts w:eastAsia="Times New Roman"/>
                <w:sz w:val="16"/>
                <w:szCs w:val="16"/>
                <w:lang w:eastAsia="zh-CN"/>
              </w:rPr>
            </w:pPr>
            <w:r w:rsidRPr="00067465">
              <w:rPr>
                <w:rFonts w:eastAsia="Times New Roman"/>
                <w:b/>
                <w:bCs/>
                <w:color w:val="F39A1E"/>
                <w:kern w:val="24"/>
                <w:sz w:val="16"/>
                <w:szCs w:val="16"/>
                <w:lang w:eastAsia="zh-CN"/>
              </w:rPr>
              <w:t>12.5%</w:t>
            </w:r>
          </w:p>
        </w:tc>
        <w:tc>
          <w:tcPr>
            <w:tcW w:w="885"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476DF8AD" w14:textId="77777777" w:rsidR="001749EF" w:rsidRPr="00067465" w:rsidRDefault="001749EF" w:rsidP="002E1B82">
            <w:pPr>
              <w:rPr>
                <w:rFonts w:eastAsia="Times New Roman"/>
                <w:sz w:val="16"/>
                <w:szCs w:val="16"/>
                <w:lang w:eastAsia="zh-CN"/>
              </w:rPr>
            </w:pPr>
            <w:r w:rsidRPr="00067465">
              <w:rPr>
                <w:rFonts w:eastAsia="Times New Roman"/>
                <w:b/>
                <w:bCs/>
                <w:color w:val="00B050"/>
                <w:kern w:val="24"/>
                <w:sz w:val="16"/>
                <w:szCs w:val="16"/>
                <w:lang w:eastAsia="zh-CN"/>
              </w:rPr>
              <w:t>6.25%</w:t>
            </w:r>
          </w:p>
        </w:tc>
        <w:tc>
          <w:tcPr>
            <w:tcW w:w="940"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60E9D133" w14:textId="77777777" w:rsidR="001749EF" w:rsidRPr="00067465" w:rsidRDefault="001749EF" w:rsidP="002E1B82">
            <w:pPr>
              <w:rPr>
                <w:rFonts w:eastAsia="Times New Roman"/>
                <w:sz w:val="16"/>
                <w:szCs w:val="16"/>
                <w:lang w:eastAsia="zh-CN"/>
              </w:rPr>
            </w:pPr>
            <w:r w:rsidRPr="00067465">
              <w:rPr>
                <w:rFonts w:eastAsia="Times New Roman"/>
                <w:b/>
                <w:bCs/>
                <w:color w:val="00B050"/>
                <w:kern w:val="24"/>
                <w:sz w:val="16"/>
                <w:szCs w:val="16"/>
                <w:lang w:eastAsia="zh-CN"/>
              </w:rPr>
              <w:t>3.125%</w:t>
            </w:r>
          </w:p>
        </w:tc>
        <w:tc>
          <w:tcPr>
            <w:tcW w:w="988"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050B6EE4" w14:textId="77777777" w:rsidR="001749EF" w:rsidRPr="00067465" w:rsidRDefault="001749EF" w:rsidP="002E1B82">
            <w:pPr>
              <w:rPr>
                <w:rFonts w:eastAsia="Times New Roman"/>
                <w:sz w:val="16"/>
                <w:szCs w:val="16"/>
                <w:lang w:eastAsia="zh-CN"/>
              </w:rPr>
            </w:pPr>
            <w:r w:rsidRPr="00067465">
              <w:rPr>
                <w:rFonts w:eastAsia="Times New Roman"/>
                <w:b/>
                <w:bCs/>
                <w:color w:val="00B050"/>
                <w:kern w:val="24"/>
                <w:sz w:val="16"/>
                <w:szCs w:val="16"/>
                <w:lang w:eastAsia="zh-CN"/>
              </w:rPr>
              <w:t>1.56%</w:t>
            </w:r>
          </w:p>
        </w:tc>
        <w:tc>
          <w:tcPr>
            <w:tcW w:w="918"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22A9E0BE" w14:textId="77777777" w:rsidR="001749EF" w:rsidRPr="00067465" w:rsidRDefault="001749EF" w:rsidP="002E1B82">
            <w:pPr>
              <w:rPr>
                <w:rFonts w:eastAsia="Times New Roman"/>
                <w:sz w:val="16"/>
                <w:szCs w:val="16"/>
                <w:lang w:eastAsia="zh-CN"/>
              </w:rPr>
            </w:pPr>
            <w:r w:rsidRPr="00067465">
              <w:rPr>
                <w:rFonts w:eastAsia="Times New Roman"/>
                <w:b/>
                <w:bCs/>
                <w:color w:val="00B050"/>
                <w:kern w:val="24"/>
                <w:sz w:val="16"/>
                <w:szCs w:val="16"/>
                <w:lang w:eastAsia="zh-CN"/>
              </w:rPr>
              <w:t>0.78%</w:t>
            </w:r>
          </w:p>
        </w:tc>
        <w:tc>
          <w:tcPr>
            <w:tcW w:w="947" w:type="dxa"/>
            <w:tcBorders>
              <w:top w:val="single" w:sz="8" w:space="0" w:color="00A1DE"/>
              <w:left w:val="nil"/>
              <w:bottom w:val="single" w:sz="8" w:space="0" w:color="00A1DE"/>
              <w:right w:val="single" w:sz="8" w:space="0" w:color="00A1DE"/>
            </w:tcBorders>
            <w:shd w:val="clear" w:color="auto" w:fill="E7F0F9"/>
            <w:tcMar>
              <w:top w:w="72" w:type="dxa"/>
              <w:left w:w="144" w:type="dxa"/>
              <w:bottom w:w="72" w:type="dxa"/>
              <w:right w:w="144" w:type="dxa"/>
            </w:tcMar>
            <w:hideMark/>
          </w:tcPr>
          <w:p w14:paraId="6A1FB08A" w14:textId="77777777" w:rsidR="001749EF" w:rsidRPr="00067465" w:rsidRDefault="001749EF" w:rsidP="002E1B82">
            <w:pPr>
              <w:rPr>
                <w:rFonts w:eastAsia="Times New Roman"/>
                <w:sz w:val="16"/>
                <w:szCs w:val="16"/>
                <w:lang w:eastAsia="zh-CN"/>
              </w:rPr>
            </w:pPr>
            <w:bookmarkStart w:id="6" w:name="OLE_LINK28"/>
            <w:bookmarkStart w:id="7" w:name="OLE_LINK29"/>
            <w:r w:rsidRPr="00067465">
              <w:rPr>
                <w:rFonts w:eastAsia="Times New Roman"/>
                <w:b/>
                <w:bCs/>
                <w:color w:val="000000"/>
                <w:kern w:val="24"/>
                <w:sz w:val="16"/>
                <w:szCs w:val="16"/>
                <w:lang w:eastAsia="zh-CN"/>
              </w:rPr>
              <w:t>(N/</w:t>
            </w:r>
            <w:proofErr w:type="gramStart"/>
            <w:r w:rsidRPr="00067465">
              <w:rPr>
                <w:rFonts w:eastAsia="Times New Roman"/>
                <w:b/>
                <w:bCs/>
                <w:color w:val="000000"/>
                <w:kern w:val="24"/>
                <w:sz w:val="16"/>
                <w:szCs w:val="16"/>
                <w:lang w:eastAsia="zh-CN"/>
              </w:rPr>
              <w:t>A)</w:t>
            </w:r>
            <w:bookmarkEnd w:id="6"/>
            <w:bookmarkEnd w:id="7"/>
            <w:r w:rsidRPr="00067465">
              <w:rPr>
                <w:rFonts w:eastAsia="Times New Roman"/>
                <w:b/>
                <w:bCs/>
                <w:color w:val="000000"/>
                <w:kern w:val="24"/>
                <w:position w:val="7"/>
                <w:sz w:val="16"/>
                <w:szCs w:val="16"/>
                <w:vertAlign w:val="superscript"/>
                <w:lang w:eastAsia="zh-CN"/>
              </w:rPr>
              <w:t>*</w:t>
            </w:r>
            <w:proofErr w:type="gramEnd"/>
          </w:p>
        </w:tc>
      </w:tr>
      <w:tr w:rsidR="001749EF" w:rsidRPr="00813A7F" w14:paraId="2D0D5862" w14:textId="77777777" w:rsidTr="00C92E6C">
        <w:trPr>
          <w:trHeight w:val="361"/>
          <w:jc w:val="center"/>
        </w:trPr>
        <w:tc>
          <w:tcPr>
            <w:tcW w:w="2114" w:type="dxa"/>
            <w:tcBorders>
              <w:top w:val="single" w:sz="8" w:space="0" w:color="00A1DE"/>
              <w:left w:val="single" w:sz="8" w:space="0" w:color="00A1DE"/>
              <w:bottom w:val="single" w:sz="8" w:space="0" w:color="00A1DE"/>
              <w:right w:val="nil"/>
            </w:tcBorders>
            <w:shd w:val="clear" w:color="auto" w:fill="E7F0F9"/>
            <w:tcMar>
              <w:top w:w="72" w:type="dxa"/>
              <w:left w:w="144" w:type="dxa"/>
              <w:bottom w:w="72" w:type="dxa"/>
              <w:right w:w="144" w:type="dxa"/>
            </w:tcMar>
          </w:tcPr>
          <w:p w14:paraId="792152C8" w14:textId="49FCA6FB" w:rsidR="001749EF" w:rsidRPr="00067465" w:rsidRDefault="001749EF" w:rsidP="001749EF">
            <w:pPr>
              <w:rPr>
                <w:rFonts w:eastAsiaTheme="minorEastAsia"/>
                <w:color w:val="000000"/>
                <w:kern w:val="24"/>
                <w:sz w:val="18"/>
                <w:szCs w:val="18"/>
                <w:lang w:eastAsia="zh-CN"/>
              </w:rPr>
            </w:pPr>
            <w:r w:rsidRPr="00067465">
              <w:rPr>
                <w:rFonts w:eastAsiaTheme="minorEastAsia"/>
                <w:color w:val="000000"/>
                <w:kern w:val="24"/>
                <w:sz w:val="18"/>
                <w:szCs w:val="18"/>
                <w:lang w:eastAsia="zh-CN"/>
              </w:rPr>
              <w:t xml:space="preserve">SNR loss for </w:t>
            </w:r>
            <w:r w:rsidRPr="00067465">
              <w:rPr>
                <w:rFonts w:eastAsia="Times New Roman"/>
                <w:color w:val="000000"/>
                <w:kern w:val="24"/>
                <w:sz w:val="18"/>
                <w:szCs w:val="18"/>
                <w:lang w:eastAsia="zh-CN"/>
              </w:rPr>
              <w:t xml:space="preserve">1 </w:t>
            </w:r>
            <w:proofErr w:type="spellStart"/>
            <w:r w:rsidRPr="00067465">
              <w:rPr>
                <w:rFonts w:eastAsia="Times New Roman"/>
                <w:color w:val="000000"/>
                <w:kern w:val="24"/>
                <w:sz w:val="18"/>
                <w:szCs w:val="18"/>
                <w:lang w:eastAsia="zh-CN"/>
              </w:rPr>
              <w:t>ms</w:t>
            </w:r>
            <w:proofErr w:type="spellEnd"/>
            <w:r w:rsidRPr="00067465">
              <w:rPr>
                <w:rFonts w:eastAsia="Times New Roman"/>
                <w:color w:val="000000"/>
                <w:kern w:val="24"/>
                <w:sz w:val="18"/>
                <w:szCs w:val="18"/>
                <w:lang w:eastAsia="zh-CN"/>
              </w:rPr>
              <w:t xml:space="preserve"> blanked Subframe/ total subframes</w:t>
            </w:r>
          </w:p>
        </w:tc>
        <w:tc>
          <w:tcPr>
            <w:tcW w:w="960"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tcPr>
          <w:p w14:paraId="0E71ABA2" w14:textId="77777777" w:rsidR="001749EF" w:rsidRPr="00067465" w:rsidRDefault="001749EF" w:rsidP="002E1B82">
            <w:pPr>
              <w:rPr>
                <w:rFonts w:eastAsiaTheme="minorEastAsia"/>
                <w:b/>
                <w:bCs/>
                <w:color w:val="F39A1E"/>
                <w:kern w:val="24"/>
                <w:sz w:val="16"/>
                <w:szCs w:val="16"/>
                <w:lang w:eastAsia="zh-CN"/>
              </w:rPr>
            </w:pPr>
            <w:r w:rsidRPr="00067465">
              <w:rPr>
                <w:rFonts w:eastAsiaTheme="minorEastAsia"/>
                <w:b/>
                <w:bCs/>
                <w:color w:val="F39A1E"/>
                <w:kern w:val="24"/>
                <w:sz w:val="16"/>
                <w:szCs w:val="16"/>
                <w:lang w:eastAsia="zh-CN"/>
              </w:rPr>
              <w:t>-3 dB</w:t>
            </w:r>
          </w:p>
        </w:tc>
        <w:tc>
          <w:tcPr>
            <w:tcW w:w="867"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tcPr>
          <w:p w14:paraId="39D22BC3" w14:textId="77777777" w:rsidR="001749EF" w:rsidRPr="00067465" w:rsidRDefault="001749EF" w:rsidP="002E1B82">
            <w:pPr>
              <w:rPr>
                <w:rFonts w:eastAsiaTheme="minorEastAsia"/>
                <w:b/>
                <w:bCs/>
                <w:color w:val="F39A1E"/>
                <w:kern w:val="24"/>
                <w:sz w:val="16"/>
                <w:szCs w:val="16"/>
                <w:lang w:eastAsia="zh-CN"/>
              </w:rPr>
            </w:pPr>
            <w:r w:rsidRPr="00067465">
              <w:rPr>
                <w:rFonts w:eastAsiaTheme="minorEastAsia"/>
                <w:b/>
                <w:bCs/>
                <w:color w:val="F39A1E"/>
                <w:kern w:val="24"/>
                <w:sz w:val="16"/>
                <w:szCs w:val="16"/>
                <w:lang w:eastAsia="zh-CN"/>
              </w:rPr>
              <w:t>-1.25 dB</w:t>
            </w:r>
          </w:p>
        </w:tc>
        <w:tc>
          <w:tcPr>
            <w:tcW w:w="885"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tcPr>
          <w:p w14:paraId="4EE59D5F" w14:textId="77777777" w:rsidR="001749EF" w:rsidRPr="00067465" w:rsidRDefault="001749EF" w:rsidP="002E1B82">
            <w:pPr>
              <w:rPr>
                <w:rFonts w:eastAsiaTheme="minorEastAsia"/>
                <w:b/>
                <w:bCs/>
                <w:color w:val="F39A1E"/>
                <w:kern w:val="24"/>
                <w:sz w:val="16"/>
                <w:szCs w:val="16"/>
                <w:lang w:eastAsia="zh-CN"/>
              </w:rPr>
            </w:pPr>
            <w:r w:rsidRPr="00067465">
              <w:rPr>
                <w:rFonts w:eastAsiaTheme="minorEastAsia"/>
                <w:b/>
                <w:bCs/>
                <w:color w:val="F39A1E"/>
                <w:kern w:val="24"/>
                <w:sz w:val="16"/>
                <w:szCs w:val="16"/>
                <w:lang w:eastAsia="zh-CN"/>
              </w:rPr>
              <w:t>-0.58 dB</w:t>
            </w:r>
          </w:p>
        </w:tc>
        <w:tc>
          <w:tcPr>
            <w:tcW w:w="885"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tcPr>
          <w:p w14:paraId="59D334EE" w14:textId="77777777" w:rsidR="001749EF" w:rsidRPr="00067465" w:rsidRDefault="001749EF" w:rsidP="002E1B82">
            <w:pPr>
              <w:rPr>
                <w:rFonts w:eastAsiaTheme="minorEastAsia"/>
                <w:b/>
                <w:bCs/>
                <w:color w:val="00B050"/>
                <w:kern w:val="24"/>
                <w:sz w:val="16"/>
                <w:szCs w:val="16"/>
                <w:lang w:eastAsia="zh-CN"/>
              </w:rPr>
            </w:pPr>
            <w:r w:rsidRPr="00067465">
              <w:rPr>
                <w:rFonts w:eastAsiaTheme="minorEastAsia"/>
                <w:b/>
                <w:bCs/>
                <w:color w:val="00B050"/>
                <w:kern w:val="24"/>
                <w:sz w:val="16"/>
                <w:szCs w:val="16"/>
                <w:lang w:eastAsia="zh-CN"/>
              </w:rPr>
              <w:t>-0.28 dB</w:t>
            </w:r>
          </w:p>
        </w:tc>
        <w:tc>
          <w:tcPr>
            <w:tcW w:w="940"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tcPr>
          <w:p w14:paraId="16A26C20" w14:textId="77777777" w:rsidR="001749EF" w:rsidRPr="00067465" w:rsidRDefault="001749EF" w:rsidP="002E1B82">
            <w:pPr>
              <w:rPr>
                <w:rFonts w:eastAsiaTheme="minorEastAsia"/>
                <w:b/>
                <w:bCs/>
                <w:color w:val="00B050"/>
                <w:kern w:val="24"/>
                <w:sz w:val="16"/>
                <w:szCs w:val="16"/>
                <w:lang w:eastAsia="zh-CN"/>
              </w:rPr>
            </w:pPr>
            <w:r w:rsidRPr="00067465">
              <w:rPr>
                <w:rFonts w:eastAsiaTheme="minorEastAsia"/>
                <w:b/>
                <w:bCs/>
                <w:color w:val="00B050"/>
                <w:kern w:val="24"/>
                <w:sz w:val="16"/>
                <w:szCs w:val="16"/>
                <w:lang w:eastAsia="zh-CN"/>
              </w:rPr>
              <w:t>-0.14dB</w:t>
            </w:r>
          </w:p>
        </w:tc>
        <w:tc>
          <w:tcPr>
            <w:tcW w:w="988"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tcPr>
          <w:p w14:paraId="701ABD0C" w14:textId="77777777" w:rsidR="001749EF" w:rsidRPr="00067465" w:rsidRDefault="001749EF" w:rsidP="002E1B82">
            <w:pPr>
              <w:rPr>
                <w:rFonts w:eastAsiaTheme="minorEastAsia"/>
                <w:b/>
                <w:bCs/>
                <w:color w:val="00B050"/>
                <w:kern w:val="24"/>
                <w:sz w:val="16"/>
                <w:szCs w:val="16"/>
                <w:lang w:eastAsia="zh-CN"/>
              </w:rPr>
            </w:pPr>
            <w:r w:rsidRPr="00067465">
              <w:rPr>
                <w:rFonts w:eastAsiaTheme="minorEastAsia"/>
                <w:b/>
                <w:bCs/>
                <w:color w:val="00B050"/>
                <w:kern w:val="24"/>
                <w:sz w:val="16"/>
                <w:szCs w:val="16"/>
                <w:lang w:eastAsia="zh-CN"/>
              </w:rPr>
              <w:t>-0.07 dB</w:t>
            </w:r>
          </w:p>
        </w:tc>
        <w:tc>
          <w:tcPr>
            <w:tcW w:w="918"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tcPr>
          <w:p w14:paraId="4CD362C1" w14:textId="77777777" w:rsidR="001749EF" w:rsidRPr="00067465" w:rsidRDefault="001749EF" w:rsidP="002E1B82">
            <w:pPr>
              <w:rPr>
                <w:rFonts w:eastAsiaTheme="minorEastAsia"/>
                <w:b/>
                <w:bCs/>
                <w:color w:val="00B050"/>
                <w:kern w:val="24"/>
                <w:sz w:val="16"/>
                <w:szCs w:val="16"/>
                <w:lang w:eastAsia="zh-CN"/>
              </w:rPr>
            </w:pPr>
            <w:r w:rsidRPr="00067465">
              <w:rPr>
                <w:rFonts w:eastAsiaTheme="minorEastAsia"/>
                <w:b/>
                <w:bCs/>
                <w:color w:val="00B050"/>
                <w:kern w:val="24"/>
                <w:sz w:val="16"/>
                <w:szCs w:val="16"/>
                <w:lang w:eastAsia="zh-CN"/>
              </w:rPr>
              <w:t>-0.03 dB</w:t>
            </w:r>
          </w:p>
        </w:tc>
        <w:tc>
          <w:tcPr>
            <w:tcW w:w="947" w:type="dxa"/>
            <w:tcBorders>
              <w:top w:val="single" w:sz="8" w:space="0" w:color="00A1DE"/>
              <w:left w:val="nil"/>
              <w:bottom w:val="single" w:sz="8" w:space="0" w:color="00A1DE"/>
              <w:right w:val="single" w:sz="8" w:space="0" w:color="00A1DE"/>
            </w:tcBorders>
            <w:shd w:val="clear" w:color="auto" w:fill="E7F0F9"/>
            <w:tcMar>
              <w:top w:w="72" w:type="dxa"/>
              <w:left w:w="144" w:type="dxa"/>
              <w:bottom w:w="72" w:type="dxa"/>
              <w:right w:w="144" w:type="dxa"/>
            </w:tcMar>
          </w:tcPr>
          <w:p w14:paraId="64806771" w14:textId="77777777" w:rsidR="001749EF" w:rsidRPr="00067465" w:rsidRDefault="001749EF" w:rsidP="002E1B82">
            <w:pPr>
              <w:rPr>
                <w:rFonts w:eastAsia="Times New Roman"/>
                <w:b/>
                <w:bCs/>
                <w:color w:val="000000"/>
                <w:kern w:val="24"/>
                <w:sz w:val="16"/>
                <w:szCs w:val="16"/>
                <w:lang w:eastAsia="zh-CN"/>
              </w:rPr>
            </w:pPr>
            <w:r w:rsidRPr="00067465">
              <w:rPr>
                <w:rFonts w:eastAsia="Times New Roman"/>
                <w:b/>
                <w:bCs/>
                <w:color w:val="000000"/>
                <w:kern w:val="24"/>
                <w:sz w:val="16"/>
                <w:szCs w:val="16"/>
                <w:lang w:eastAsia="zh-CN"/>
              </w:rPr>
              <w:t>(N/A)</w:t>
            </w:r>
          </w:p>
        </w:tc>
      </w:tr>
    </w:tbl>
    <w:p w14:paraId="52320933" w14:textId="10A853B9" w:rsidR="00E92399" w:rsidRDefault="002C1C63" w:rsidP="002C1C63">
      <w:pPr>
        <w:tabs>
          <w:tab w:val="left" w:pos="576"/>
        </w:tabs>
        <w:snapToGrid w:val="0"/>
        <w:spacing w:beforeLines="50" w:before="120" w:afterLines="50" w:after="120"/>
        <w:rPr>
          <w:sz w:val="22"/>
          <w:szCs w:val="22"/>
        </w:rPr>
      </w:pPr>
      <w:r>
        <w:rPr>
          <w:sz w:val="22"/>
          <w:szCs w:val="22"/>
        </w:rPr>
        <w:t>T</w:t>
      </w:r>
      <w:r w:rsidRPr="00067465">
        <w:rPr>
          <w:sz w:val="22"/>
          <w:szCs w:val="22"/>
        </w:rPr>
        <w:t xml:space="preserve">he transmit timing error </w:t>
      </w:r>
      <w:r w:rsidR="00E92399">
        <w:rPr>
          <w:sz w:val="22"/>
          <w:szCs w:val="22"/>
        </w:rPr>
        <w:t xml:space="preserve">is </w:t>
      </w:r>
      <w:proofErr w:type="spellStart"/>
      <w:r w:rsidRPr="00067465">
        <w:rPr>
          <w:sz w:val="22"/>
          <w:szCs w:val="22"/>
        </w:rPr>
        <w:t>Te</w:t>
      </w:r>
      <w:proofErr w:type="spellEnd"/>
      <w:r w:rsidRPr="00067465">
        <w:rPr>
          <w:sz w:val="22"/>
          <w:szCs w:val="22"/>
        </w:rPr>
        <w:t xml:space="preserve"> = 80*Ts= 2.6 us for NB-IoT</w:t>
      </w:r>
      <w:r w:rsidR="007E66F0">
        <w:rPr>
          <w:sz w:val="22"/>
          <w:szCs w:val="22"/>
        </w:rPr>
        <w:t xml:space="preserve"> </w:t>
      </w:r>
      <w:r w:rsidR="00E92399">
        <w:rPr>
          <w:sz w:val="22"/>
          <w:szCs w:val="22"/>
        </w:rPr>
        <w:t>according to</w:t>
      </w:r>
      <w:r w:rsidRPr="00067465">
        <w:rPr>
          <w:sz w:val="22"/>
          <w:szCs w:val="22"/>
        </w:rPr>
        <w:t xml:space="preserve"> TS 36.133</w:t>
      </w:r>
      <w:r w:rsidR="005B721D">
        <w:rPr>
          <w:sz w:val="22"/>
          <w:szCs w:val="22"/>
        </w:rPr>
        <w:t xml:space="preserve"> [2]</w:t>
      </w:r>
      <w:r w:rsidRPr="00067465">
        <w:rPr>
          <w:sz w:val="22"/>
          <w:szCs w:val="22"/>
        </w:rPr>
        <w:t xml:space="preserve"> Table 7.20.2-1</w:t>
      </w:r>
      <w:r w:rsidR="00E92399">
        <w:rPr>
          <w:sz w:val="22"/>
          <w:szCs w:val="22"/>
        </w:rPr>
        <w:t xml:space="preserve">. </w:t>
      </w:r>
    </w:p>
    <w:p w14:paraId="6A3FE491" w14:textId="77777777" w:rsidR="00E92399" w:rsidRPr="007E66F0" w:rsidRDefault="00E92399" w:rsidP="00E92399">
      <w:pPr>
        <w:pStyle w:val="TH"/>
        <w:rPr>
          <w:rFonts w:ascii="Times New Roman" w:hAnsi="Times New Roman" w:cs="Times New Roman"/>
          <w:sz w:val="22"/>
        </w:rPr>
      </w:pPr>
      <w:r w:rsidRPr="007E66F0">
        <w:rPr>
          <w:rFonts w:ascii="Times New Roman" w:hAnsi="Times New Roman" w:cs="Times New Roman"/>
          <w:snapToGrid w:val="0"/>
          <w:sz w:val="22"/>
        </w:rPr>
        <w:t xml:space="preserve">Table 7.20.2-1: </w:t>
      </w:r>
      <w:proofErr w:type="spellStart"/>
      <w:r w:rsidRPr="007E66F0">
        <w:rPr>
          <w:rFonts w:ascii="Times New Roman" w:hAnsi="Times New Roman" w:cs="Times New Roman"/>
          <w:snapToGrid w:val="0"/>
          <w:sz w:val="22"/>
        </w:rPr>
        <w:t>T</w:t>
      </w:r>
      <w:r w:rsidRPr="007E66F0">
        <w:rPr>
          <w:rFonts w:ascii="Times New Roman" w:hAnsi="Times New Roman" w:cs="Times New Roman"/>
          <w:snapToGrid w:val="0"/>
          <w:sz w:val="22"/>
          <w:vertAlign w:val="subscript"/>
        </w:rPr>
        <w:t>e</w:t>
      </w:r>
      <w:proofErr w:type="spellEnd"/>
      <w:r w:rsidRPr="007E66F0">
        <w:rPr>
          <w:rFonts w:ascii="Times New Roman" w:hAnsi="Times New Roman" w:cs="Times New Roman"/>
          <w:snapToGrid w:val="0"/>
          <w:sz w:val="22"/>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3098"/>
      </w:tblGrid>
      <w:tr w:rsidR="00E92399" w:rsidRPr="007E66F0" w14:paraId="4823177C" w14:textId="77777777" w:rsidTr="00E92399">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30306BF6" w14:textId="77777777" w:rsidR="00E92399" w:rsidRPr="007E66F0" w:rsidRDefault="00E92399">
            <w:pPr>
              <w:pStyle w:val="TAH"/>
              <w:rPr>
                <w:rFonts w:ascii="Times New Roman" w:hAnsi="Times New Roman" w:cs="Times New Roman"/>
                <w:sz w:val="22"/>
                <w:lang w:eastAsia="en-US"/>
              </w:rPr>
            </w:pPr>
            <w:r w:rsidRPr="007E66F0">
              <w:rPr>
                <w:rFonts w:ascii="Times New Roman" w:hAnsi="Times New Roman" w:cs="Times New Roman"/>
                <w:sz w:val="22"/>
                <w:lang w:eastAsia="en-US"/>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4CAA9BAD" w14:textId="77777777" w:rsidR="00E92399" w:rsidRPr="007E66F0" w:rsidRDefault="00E92399">
            <w:pPr>
              <w:pStyle w:val="TAH"/>
              <w:rPr>
                <w:rFonts w:ascii="Times New Roman" w:hAnsi="Times New Roman" w:cs="Times New Roman"/>
                <w:sz w:val="22"/>
                <w:lang w:eastAsia="en-US"/>
              </w:rPr>
            </w:pPr>
            <w:proofErr w:type="spellStart"/>
            <w:r w:rsidRPr="007E66F0">
              <w:rPr>
                <w:rFonts w:ascii="Times New Roman" w:hAnsi="Times New Roman" w:cs="Times New Roman"/>
                <w:sz w:val="22"/>
                <w:lang w:eastAsia="en-US"/>
              </w:rPr>
              <w:t>T</w:t>
            </w:r>
            <w:r w:rsidRPr="007E66F0">
              <w:rPr>
                <w:rFonts w:ascii="Times New Roman" w:hAnsi="Times New Roman" w:cs="Times New Roman"/>
                <w:sz w:val="22"/>
                <w:vertAlign w:val="subscript"/>
                <w:lang w:eastAsia="en-US"/>
              </w:rPr>
              <w:t>e</w:t>
            </w:r>
            <w:proofErr w:type="spellEnd"/>
            <w:r w:rsidRPr="007E66F0">
              <w:rPr>
                <w:rFonts w:ascii="Times New Roman" w:hAnsi="Times New Roman" w:cs="Times New Roman"/>
                <w:sz w:val="22"/>
                <w:vertAlign w:val="subscript"/>
                <w:lang w:eastAsia="en-US"/>
              </w:rPr>
              <w:t>_</w:t>
            </w:r>
          </w:p>
        </w:tc>
      </w:tr>
      <w:tr w:rsidR="00E92399" w:rsidRPr="007E66F0" w14:paraId="1705ACE8" w14:textId="77777777" w:rsidTr="00E92399">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0548CF82" w14:textId="77777777" w:rsidR="00E92399" w:rsidRPr="007E66F0" w:rsidRDefault="00E92399">
            <w:pPr>
              <w:pStyle w:val="TAC"/>
              <w:rPr>
                <w:rFonts w:ascii="Times New Roman" w:hAnsi="Times New Roman" w:cs="Times New Roman"/>
                <w:sz w:val="22"/>
                <w:lang w:eastAsia="ko-KR"/>
              </w:rPr>
            </w:pPr>
            <w:r w:rsidRPr="007E66F0">
              <w:rPr>
                <w:rFonts w:ascii="Times New Roman" w:hAnsi="Times New Roman" w:cs="Times New Roman"/>
                <w:sz w:val="22"/>
                <w:lang w:eastAsia="ko-KR"/>
              </w:rPr>
              <w:t>0.18</w:t>
            </w:r>
          </w:p>
        </w:tc>
        <w:tc>
          <w:tcPr>
            <w:tcW w:w="2604" w:type="pct"/>
            <w:tcBorders>
              <w:top w:val="single" w:sz="4" w:space="0" w:color="auto"/>
              <w:left w:val="single" w:sz="4" w:space="0" w:color="auto"/>
              <w:bottom w:val="single" w:sz="4" w:space="0" w:color="auto"/>
              <w:right w:val="single" w:sz="4" w:space="0" w:color="auto"/>
            </w:tcBorders>
            <w:hideMark/>
          </w:tcPr>
          <w:p w14:paraId="554D7170" w14:textId="77777777" w:rsidR="00E92399" w:rsidRPr="007E66F0" w:rsidRDefault="00E92399">
            <w:pPr>
              <w:pStyle w:val="TAC"/>
              <w:rPr>
                <w:rFonts w:ascii="Times New Roman" w:hAnsi="Times New Roman" w:cs="Times New Roman"/>
                <w:sz w:val="22"/>
                <w:vertAlign w:val="superscript"/>
                <w:lang w:eastAsia="en-US"/>
              </w:rPr>
            </w:pPr>
            <w:r w:rsidRPr="007E66F0">
              <w:rPr>
                <w:rFonts w:ascii="Times New Roman" w:hAnsi="Times New Roman" w:cs="Times New Roman"/>
                <w:sz w:val="22"/>
                <w:lang w:eastAsia="en-US"/>
              </w:rPr>
              <w:t>80*T</w:t>
            </w:r>
            <w:r w:rsidRPr="007E66F0">
              <w:rPr>
                <w:rFonts w:ascii="Times New Roman" w:hAnsi="Times New Roman" w:cs="Times New Roman"/>
                <w:sz w:val="22"/>
                <w:vertAlign w:val="subscript"/>
                <w:lang w:eastAsia="en-US"/>
              </w:rPr>
              <w:t>S</w:t>
            </w:r>
          </w:p>
        </w:tc>
      </w:tr>
      <w:tr w:rsidR="00E92399" w:rsidRPr="007E66F0" w14:paraId="20FA8EB3" w14:textId="77777777" w:rsidTr="00E92399">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FC7043E" w14:textId="77777777" w:rsidR="00E92399" w:rsidRPr="007E66F0" w:rsidRDefault="00E92399">
            <w:pPr>
              <w:pStyle w:val="TAN"/>
              <w:rPr>
                <w:rFonts w:ascii="Times New Roman" w:hAnsi="Times New Roman" w:cs="Times New Roman"/>
                <w:sz w:val="22"/>
                <w:lang w:eastAsia="en-US"/>
              </w:rPr>
            </w:pPr>
            <w:r w:rsidRPr="007E66F0">
              <w:rPr>
                <w:rFonts w:ascii="Times New Roman" w:hAnsi="Times New Roman" w:cs="Times New Roman"/>
                <w:sz w:val="22"/>
                <w:lang w:eastAsia="en-US"/>
              </w:rPr>
              <w:t>Note 1:</w:t>
            </w:r>
            <w:r w:rsidRPr="007E66F0">
              <w:rPr>
                <w:rFonts w:ascii="Times New Roman" w:hAnsi="Times New Roman" w:cs="Times New Roman"/>
                <w:sz w:val="22"/>
                <w:lang w:eastAsia="en-US"/>
              </w:rPr>
              <w:tab/>
              <w:t>T</w:t>
            </w:r>
            <w:r w:rsidRPr="007E66F0">
              <w:rPr>
                <w:rFonts w:ascii="Times New Roman" w:hAnsi="Times New Roman" w:cs="Times New Roman"/>
                <w:sz w:val="22"/>
                <w:vertAlign w:val="subscript"/>
                <w:lang w:eastAsia="en-US"/>
              </w:rPr>
              <w:t>S</w:t>
            </w:r>
            <w:r w:rsidRPr="007E66F0">
              <w:rPr>
                <w:rFonts w:ascii="Times New Roman" w:hAnsi="Times New Roman" w:cs="Times New Roman"/>
                <w:sz w:val="22"/>
                <w:lang w:eastAsia="en-US"/>
              </w:rPr>
              <w:t xml:space="preserve"> is the basic timing unit defined in TS 36.211</w:t>
            </w:r>
          </w:p>
        </w:tc>
      </w:tr>
    </w:tbl>
    <w:p w14:paraId="26C237BC" w14:textId="4F268FB2" w:rsidR="002C1C63" w:rsidRPr="002C1C63" w:rsidRDefault="00E92399" w:rsidP="002C1C63">
      <w:pPr>
        <w:tabs>
          <w:tab w:val="left" w:pos="576"/>
        </w:tabs>
        <w:snapToGrid w:val="0"/>
        <w:spacing w:beforeLines="50" w:before="120" w:afterLines="50" w:after="120"/>
        <w:rPr>
          <w:rFonts w:eastAsiaTheme="minorEastAsia"/>
          <w:sz w:val="22"/>
          <w:szCs w:val="22"/>
          <w:lang w:eastAsia="zh-CN"/>
        </w:rPr>
      </w:pPr>
      <w:r>
        <w:rPr>
          <w:rFonts w:eastAsiaTheme="minorEastAsia"/>
          <w:sz w:val="22"/>
          <w:szCs w:val="22"/>
          <w:lang w:val="en-US" w:eastAsia="zh-CN"/>
        </w:rPr>
        <w:t>F</w:t>
      </w:r>
      <w:r w:rsidR="002C1C63" w:rsidRPr="002C1C63">
        <w:rPr>
          <w:rFonts w:eastAsiaTheme="minorEastAsia"/>
          <w:sz w:val="22"/>
          <w:szCs w:val="22"/>
          <w:lang w:val="en-US" w:eastAsia="zh-CN"/>
        </w:rPr>
        <w:t xml:space="preserve">or UL segments </w:t>
      </w:r>
      <w:r w:rsidR="002C1C63">
        <w:rPr>
          <w:rFonts w:eastAsiaTheme="minorEastAsia"/>
          <w:sz w:val="22"/>
          <w:szCs w:val="22"/>
          <w:lang w:val="en-US" w:eastAsia="zh-CN"/>
        </w:rPr>
        <w:t xml:space="preserve">length is </w:t>
      </w:r>
      <w:r w:rsidR="002C1C63" w:rsidRPr="002C1C63">
        <w:rPr>
          <w:rFonts w:eastAsiaTheme="minorEastAsia"/>
          <w:sz w:val="22"/>
          <w:szCs w:val="22"/>
          <w:lang w:val="en-US" w:eastAsia="zh-CN"/>
        </w:rPr>
        <w:t xml:space="preserve">shorter than 8 </w:t>
      </w:r>
      <w:proofErr w:type="spellStart"/>
      <w:r w:rsidR="002C1C63" w:rsidRPr="002C1C63">
        <w:rPr>
          <w:rFonts w:eastAsiaTheme="minorEastAsia"/>
          <w:sz w:val="22"/>
          <w:szCs w:val="22"/>
          <w:lang w:val="en-US" w:eastAsia="zh-CN"/>
        </w:rPr>
        <w:t>ms</w:t>
      </w:r>
      <w:proofErr w:type="spellEnd"/>
      <w:r w:rsidR="002C1C63" w:rsidRPr="002C1C63">
        <w:rPr>
          <w:rFonts w:eastAsiaTheme="minorEastAsia"/>
          <w:sz w:val="22"/>
          <w:szCs w:val="22"/>
          <w:lang w:val="en-US" w:eastAsia="zh-CN"/>
        </w:rPr>
        <w:t xml:space="preserve"> (</w:t>
      </w:r>
      <w:proofErr w:type="gramStart"/>
      <w:r w:rsidR="002C1C63" w:rsidRPr="002C1C63">
        <w:rPr>
          <w:rFonts w:eastAsiaTheme="minorEastAsia"/>
          <w:sz w:val="22"/>
          <w:szCs w:val="22"/>
          <w:lang w:val="en-US" w:eastAsia="zh-CN"/>
        </w:rPr>
        <w:t>i.e</w:t>
      </w:r>
      <w:r w:rsidR="001D689D">
        <w:rPr>
          <w:rFonts w:eastAsiaTheme="minorEastAsia"/>
          <w:sz w:val="22"/>
          <w:szCs w:val="22"/>
          <w:lang w:val="en-US" w:eastAsia="zh-CN"/>
        </w:rPr>
        <w:t>.</w:t>
      </w:r>
      <w:proofErr w:type="gramEnd"/>
      <w:r w:rsidR="002C1C63" w:rsidRPr="002C1C63">
        <w:rPr>
          <w:rFonts w:eastAsiaTheme="minorEastAsia"/>
          <w:sz w:val="22"/>
          <w:szCs w:val="22"/>
          <w:lang w:val="en-US" w:eastAsia="zh-CN"/>
        </w:rPr>
        <w:t xml:space="preserve"> 2 </w:t>
      </w:r>
      <w:proofErr w:type="spellStart"/>
      <w:r w:rsidR="002C1C63" w:rsidRPr="002C1C63">
        <w:rPr>
          <w:rFonts w:eastAsiaTheme="minorEastAsia"/>
          <w:sz w:val="22"/>
          <w:szCs w:val="22"/>
          <w:lang w:val="en-US" w:eastAsia="zh-CN"/>
        </w:rPr>
        <w:t>ms</w:t>
      </w:r>
      <w:proofErr w:type="spellEnd"/>
      <w:r w:rsidR="002C1C63" w:rsidRPr="002C1C63">
        <w:rPr>
          <w:rFonts w:eastAsiaTheme="minorEastAsia"/>
          <w:sz w:val="22"/>
          <w:szCs w:val="22"/>
          <w:lang w:val="en-US" w:eastAsia="zh-CN"/>
        </w:rPr>
        <w:t xml:space="preserve"> or 4 </w:t>
      </w:r>
      <w:proofErr w:type="spellStart"/>
      <w:r w:rsidR="002C1C63" w:rsidRPr="002C1C63">
        <w:rPr>
          <w:rFonts w:eastAsiaTheme="minorEastAsia"/>
          <w:sz w:val="22"/>
          <w:szCs w:val="22"/>
          <w:lang w:val="en-US" w:eastAsia="zh-CN"/>
        </w:rPr>
        <w:t>ms</w:t>
      </w:r>
      <w:proofErr w:type="spellEnd"/>
      <w:r w:rsidR="002C1C63" w:rsidRPr="002C1C63">
        <w:rPr>
          <w:rFonts w:eastAsiaTheme="minorEastAsia"/>
          <w:sz w:val="22"/>
          <w:szCs w:val="22"/>
          <w:lang w:val="en-US" w:eastAsia="zh-CN"/>
        </w:rPr>
        <w:t xml:space="preserve">), the </w:t>
      </w:r>
      <w:r>
        <w:rPr>
          <w:rFonts w:eastAsiaTheme="minorEastAsia"/>
          <w:sz w:val="22"/>
          <w:szCs w:val="22"/>
          <w:lang w:val="en-US" w:eastAsia="zh-CN"/>
        </w:rPr>
        <w:t xml:space="preserve">delay drift is </w:t>
      </w:r>
      <w:r w:rsidR="002C1C63" w:rsidRPr="002C1C63">
        <w:rPr>
          <w:rFonts w:eastAsiaTheme="minorEastAsia"/>
          <w:sz w:val="22"/>
          <w:szCs w:val="22"/>
          <w:lang w:val="en-US" w:eastAsia="zh-CN"/>
        </w:rPr>
        <w:t>very small (i.e. 0.2 us or 0.4 us</w:t>
      </w:r>
      <w:r>
        <w:rPr>
          <w:rFonts w:eastAsiaTheme="minorEastAsia"/>
          <w:sz w:val="22"/>
          <w:szCs w:val="22"/>
          <w:lang w:val="en-US" w:eastAsia="zh-CN"/>
        </w:rPr>
        <w:t xml:space="preserve"> as max delay drift for LEO 600</w:t>
      </w:r>
      <w:r w:rsidR="002C1C63" w:rsidRPr="002C1C63">
        <w:rPr>
          <w:rFonts w:eastAsiaTheme="minorEastAsia"/>
          <w:sz w:val="22"/>
          <w:szCs w:val="22"/>
          <w:lang w:val="en-US" w:eastAsia="zh-CN"/>
        </w:rPr>
        <w:t>)</w:t>
      </w:r>
      <w:r>
        <w:rPr>
          <w:rFonts w:eastAsiaTheme="minorEastAsia"/>
          <w:sz w:val="22"/>
          <w:szCs w:val="22"/>
          <w:lang w:val="en-US" w:eastAsia="zh-CN"/>
        </w:rPr>
        <w:t>, which is</w:t>
      </w:r>
      <w:r w:rsidR="002C1C63" w:rsidRPr="002C1C63">
        <w:rPr>
          <w:rFonts w:eastAsiaTheme="minorEastAsia"/>
          <w:sz w:val="22"/>
          <w:szCs w:val="22"/>
          <w:lang w:val="en-US" w:eastAsia="zh-CN"/>
        </w:rPr>
        <w:t xml:space="preserve"> much smaller than the transmit time error</w:t>
      </w:r>
      <w:r>
        <w:rPr>
          <w:rFonts w:eastAsiaTheme="minorEastAsia"/>
          <w:sz w:val="22"/>
          <w:szCs w:val="22"/>
          <w:lang w:val="en-US" w:eastAsia="zh-CN"/>
        </w:rPr>
        <w:t xml:space="preserve"> </w:t>
      </w:r>
      <w:r w:rsidR="002C1C63" w:rsidRPr="002C1C63">
        <w:rPr>
          <w:rFonts w:eastAsiaTheme="minorEastAsia"/>
          <w:sz w:val="22"/>
          <w:szCs w:val="22"/>
          <w:lang w:val="en-US" w:eastAsia="zh-CN"/>
        </w:rPr>
        <w:t>2.6 us</w:t>
      </w:r>
      <w:r w:rsidR="007E66F0">
        <w:rPr>
          <w:rFonts w:eastAsiaTheme="minorEastAsia"/>
          <w:sz w:val="22"/>
          <w:szCs w:val="22"/>
          <w:lang w:val="en-US" w:eastAsia="zh-CN"/>
        </w:rPr>
        <w:t xml:space="preserve"> in NB-IoT</w:t>
      </w:r>
      <w:r w:rsidR="002C1C63" w:rsidRPr="002C1C63">
        <w:rPr>
          <w:rFonts w:eastAsiaTheme="minorEastAsia"/>
          <w:sz w:val="22"/>
          <w:szCs w:val="22"/>
          <w:lang w:val="en-US" w:eastAsia="zh-CN"/>
        </w:rPr>
        <w:t>.</w:t>
      </w:r>
      <w:r>
        <w:rPr>
          <w:rFonts w:eastAsiaTheme="minorEastAsia"/>
          <w:sz w:val="22"/>
          <w:szCs w:val="22"/>
          <w:lang w:val="en-US" w:eastAsia="zh-CN"/>
        </w:rPr>
        <w:t xml:space="preserve"> </w:t>
      </w:r>
    </w:p>
    <w:p w14:paraId="34C28DAF" w14:textId="395E29EA" w:rsidR="002C1C63" w:rsidRPr="00BB1F75" w:rsidRDefault="00E92399" w:rsidP="00E92399">
      <w:pPr>
        <w:rPr>
          <w:rFonts w:eastAsiaTheme="minorEastAsia"/>
          <w:i/>
          <w:sz w:val="22"/>
          <w:szCs w:val="22"/>
          <w:lang w:eastAsia="zh-CN"/>
        </w:rPr>
      </w:pPr>
      <w:r w:rsidRPr="00BB1F75">
        <w:rPr>
          <w:b/>
          <w:i/>
          <w:sz w:val="22"/>
          <w:szCs w:val="22"/>
          <w:lang w:eastAsia="zh-CN"/>
        </w:rPr>
        <w:t>Observation 1</w:t>
      </w:r>
      <w:r w:rsidRPr="00BB1F75">
        <w:rPr>
          <w:i/>
          <w:sz w:val="22"/>
          <w:szCs w:val="22"/>
          <w:lang w:eastAsia="zh-CN"/>
        </w:rPr>
        <w:t xml:space="preserve">: </w:t>
      </w:r>
      <w:r w:rsidRPr="00BB1F75">
        <w:rPr>
          <w:rFonts w:eastAsiaTheme="minorEastAsia"/>
          <w:i/>
          <w:sz w:val="22"/>
          <w:szCs w:val="22"/>
          <w:lang w:val="en-US" w:eastAsia="zh-CN"/>
        </w:rPr>
        <w:t xml:space="preserve">For UL segments length is shorter than 8 </w:t>
      </w:r>
      <w:proofErr w:type="spellStart"/>
      <w:r w:rsidRPr="00BB1F75">
        <w:rPr>
          <w:rFonts w:eastAsiaTheme="minorEastAsia"/>
          <w:i/>
          <w:sz w:val="22"/>
          <w:szCs w:val="22"/>
          <w:lang w:val="en-US" w:eastAsia="zh-CN"/>
        </w:rPr>
        <w:t>ms</w:t>
      </w:r>
      <w:proofErr w:type="spellEnd"/>
      <w:r w:rsidRPr="00BB1F75">
        <w:rPr>
          <w:rFonts w:eastAsiaTheme="minorEastAsia"/>
          <w:i/>
          <w:sz w:val="22"/>
          <w:szCs w:val="22"/>
          <w:lang w:val="en-US" w:eastAsia="zh-CN"/>
        </w:rPr>
        <w:t>, the max delay drift is much smaller than the required transmit timing error</w:t>
      </w:r>
      <w:r w:rsidR="007E66F0" w:rsidRPr="00BB1F75">
        <w:rPr>
          <w:rFonts w:eastAsiaTheme="minorEastAsia"/>
          <w:i/>
          <w:sz w:val="22"/>
          <w:szCs w:val="22"/>
          <w:lang w:val="en-US" w:eastAsia="zh-CN"/>
        </w:rPr>
        <w:t xml:space="preserve"> in NB-IoT</w:t>
      </w:r>
      <w:r w:rsidRPr="00BB1F75">
        <w:rPr>
          <w:rFonts w:eastAsiaTheme="minorEastAsia"/>
          <w:i/>
          <w:sz w:val="22"/>
          <w:szCs w:val="22"/>
          <w:lang w:val="en-US" w:eastAsia="zh-CN"/>
        </w:rPr>
        <w:t>.</w:t>
      </w:r>
    </w:p>
    <w:p w14:paraId="17F9E5E8" w14:textId="77777777" w:rsidR="00E92399" w:rsidRPr="00E92399" w:rsidRDefault="00E92399" w:rsidP="00E92399">
      <w:pPr>
        <w:rPr>
          <w:rFonts w:eastAsiaTheme="minorEastAsia"/>
          <w:iCs/>
          <w:sz w:val="22"/>
          <w:szCs w:val="22"/>
          <w:lang w:eastAsia="zh-CN"/>
        </w:rPr>
      </w:pPr>
    </w:p>
    <w:p w14:paraId="5522C60E" w14:textId="7EA5C0E0" w:rsidR="002C1C63" w:rsidRDefault="00E92399" w:rsidP="002C1C63">
      <w:pPr>
        <w:tabs>
          <w:tab w:val="left" w:pos="576"/>
        </w:tabs>
        <w:snapToGrid w:val="0"/>
        <w:spacing w:beforeLines="50" w:before="120" w:afterLines="50" w:after="120"/>
        <w:rPr>
          <w:rFonts w:eastAsiaTheme="minorEastAsia"/>
          <w:sz w:val="22"/>
          <w:szCs w:val="22"/>
          <w:lang w:val="en-US" w:eastAsia="zh-CN"/>
        </w:rPr>
      </w:pPr>
      <w:r>
        <w:rPr>
          <w:rFonts w:eastAsiaTheme="minorEastAsia"/>
          <w:sz w:val="22"/>
          <w:szCs w:val="22"/>
          <w:lang w:val="en-US" w:eastAsia="zh-CN"/>
        </w:rPr>
        <w:t>F</w:t>
      </w:r>
      <w:r w:rsidR="002C1C63" w:rsidRPr="002C1C63">
        <w:rPr>
          <w:rFonts w:eastAsiaTheme="minorEastAsia"/>
          <w:sz w:val="22"/>
          <w:szCs w:val="22"/>
          <w:lang w:val="en-US" w:eastAsia="zh-CN"/>
        </w:rPr>
        <w:t>or UL segments length</w:t>
      </w:r>
      <w:r w:rsidR="002C1C63">
        <w:rPr>
          <w:rFonts w:eastAsiaTheme="minorEastAsia"/>
          <w:sz w:val="22"/>
          <w:szCs w:val="22"/>
          <w:lang w:val="en-US" w:eastAsia="zh-CN"/>
        </w:rPr>
        <w:t xml:space="preserve"> is</w:t>
      </w:r>
      <w:r w:rsidR="002C1C63" w:rsidRPr="002C1C63">
        <w:rPr>
          <w:rFonts w:eastAsiaTheme="minorEastAsia"/>
          <w:sz w:val="22"/>
          <w:szCs w:val="22"/>
          <w:lang w:val="en-US" w:eastAsia="zh-CN"/>
        </w:rPr>
        <w:t xml:space="preserve"> 8 </w:t>
      </w:r>
      <w:proofErr w:type="spellStart"/>
      <w:r w:rsidR="002C1C63" w:rsidRPr="002C1C63">
        <w:rPr>
          <w:rFonts w:eastAsiaTheme="minorEastAsia"/>
          <w:sz w:val="22"/>
          <w:szCs w:val="22"/>
          <w:lang w:val="en-US" w:eastAsia="zh-CN"/>
        </w:rPr>
        <w:t>ms</w:t>
      </w:r>
      <w:proofErr w:type="spellEnd"/>
      <w:r w:rsidR="002C1C63" w:rsidRPr="002C1C63">
        <w:rPr>
          <w:rFonts w:eastAsiaTheme="minorEastAsia"/>
          <w:sz w:val="22"/>
          <w:szCs w:val="22"/>
          <w:lang w:val="en-US" w:eastAsia="zh-CN"/>
        </w:rPr>
        <w:t xml:space="preserve"> or longer, the SNR loss for 1 </w:t>
      </w:r>
      <w:proofErr w:type="spellStart"/>
      <w:r w:rsidR="002C1C63" w:rsidRPr="002C1C63">
        <w:rPr>
          <w:rFonts w:eastAsiaTheme="minorEastAsia"/>
          <w:sz w:val="22"/>
          <w:szCs w:val="22"/>
          <w:lang w:val="en-US" w:eastAsia="zh-CN"/>
        </w:rPr>
        <w:t>ms</w:t>
      </w:r>
      <w:proofErr w:type="spellEnd"/>
      <w:r w:rsidR="002C1C63" w:rsidRPr="002C1C63">
        <w:rPr>
          <w:rFonts w:eastAsiaTheme="minorEastAsia"/>
          <w:sz w:val="22"/>
          <w:szCs w:val="22"/>
          <w:lang w:val="en-US" w:eastAsia="zh-CN"/>
        </w:rPr>
        <w:t xml:space="preserve"> blanked Subframe/ total subframes in eNB receiver is not significant</w:t>
      </w:r>
      <w:r>
        <w:rPr>
          <w:rFonts w:eastAsiaTheme="minorEastAsia"/>
          <w:sz w:val="22"/>
          <w:szCs w:val="22"/>
          <w:lang w:val="en-US" w:eastAsia="zh-CN"/>
        </w:rPr>
        <w:t xml:space="preserve"> based on the Table 1</w:t>
      </w:r>
      <w:r w:rsidR="002C1C63" w:rsidRPr="002C1C63">
        <w:rPr>
          <w:rFonts w:eastAsiaTheme="minorEastAsia"/>
          <w:sz w:val="22"/>
          <w:szCs w:val="22"/>
          <w:lang w:val="en-US" w:eastAsia="zh-CN"/>
        </w:rPr>
        <w:t xml:space="preserve">. </w:t>
      </w:r>
    </w:p>
    <w:p w14:paraId="6966CD8C" w14:textId="41A2EB88" w:rsidR="002C1C63" w:rsidRPr="00BB1F75" w:rsidRDefault="002C1C63" w:rsidP="002C1C63">
      <w:pPr>
        <w:rPr>
          <w:rFonts w:eastAsiaTheme="minorEastAsia"/>
          <w:i/>
          <w:sz w:val="22"/>
          <w:szCs w:val="22"/>
          <w:lang w:val="en-US" w:eastAsia="zh-CN"/>
        </w:rPr>
      </w:pPr>
      <w:r w:rsidRPr="00BB1F75">
        <w:rPr>
          <w:b/>
          <w:i/>
          <w:sz w:val="22"/>
          <w:szCs w:val="22"/>
          <w:lang w:eastAsia="zh-CN"/>
        </w:rPr>
        <w:t xml:space="preserve">Observation </w:t>
      </w:r>
      <w:r w:rsidR="007E66F0" w:rsidRPr="00BB1F75">
        <w:rPr>
          <w:b/>
          <w:i/>
          <w:sz w:val="22"/>
          <w:szCs w:val="22"/>
          <w:lang w:eastAsia="zh-CN"/>
        </w:rPr>
        <w:t>2</w:t>
      </w:r>
      <w:r w:rsidRPr="00BB1F75">
        <w:rPr>
          <w:i/>
          <w:sz w:val="22"/>
          <w:szCs w:val="22"/>
          <w:lang w:eastAsia="zh-CN"/>
        </w:rPr>
        <w:t xml:space="preserve">: </w:t>
      </w:r>
      <w:r w:rsidRPr="00BB1F75">
        <w:rPr>
          <w:rFonts w:eastAsiaTheme="minorEastAsia"/>
          <w:i/>
          <w:sz w:val="22"/>
          <w:szCs w:val="22"/>
          <w:lang w:val="en-US" w:eastAsia="zh-CN"/>
        </w:rPr>
        <w:t xml:space="preserve">For UL segments length is 8 </w:t>
      </w:r>
      <w:proofErr w:type="spellStart"/>
      <w:r w:rsidRPr="00BB1F75">
        <w:rPr>
          <w:rFonts w:eastAsiaTheme="minorEastAsia"/>
          <w:i/>
          <w:sz w:val="22"/>
          <w:szCs w:val="22"/>
          <w:lang w:val="en-US" w:eastAsia="zh-CN"/>
        </w:rPr>
        <w:t>ms</w:t>
      </w:r>
      <w:proofErr w:type="spellEnd"/>
      <w:r w:rsidRPr="00BB1F75">
        <w:rPr>
          <w:rFonts w:eastAsiaTheme="minorEastAsia"/>
          <w:i/>
          <w:sz w:val="22"/>
          <w:szCs w:val="22"/>
          <w:lang w:val="en-US" w:eastAsia="zh-CN"/>
        </w:rPr>
        <w:t xml:space="preserve"> or longer, the SNR loss for 1 </w:t>
      </w:r>
      <w:proofErr w:type="spellStart"/>
      <w:r w:rsidRPr="00BB1F75">
        <w:rPr>
          <w:rFonts w:eastAsiaTheme="minorEastAsia"/>
          <w:i/>
          <w:sz w:val="22"/>
          <w:szCs w:val="22"/>
          <w:lang w:val="en-US" w:eastAsia="zh-CN"/>
        </w:rPr>
        <w:t>ms</w:t>
      </w:r>
      <w:proofErr w:type="spellEnd"/>
      <w:r w:rsidRPr="00BB1F75">
        <w:rPr>
          <w:rFonts w:eastAsiaTheme="minorEastAsia"/>
          <w:i/>
          <w:sz w:val="22"/>
          <w:szCs w:val="22"/>
          <w:lang w:val="en-US" w:eastAsia="zh-CN"/>
        </w:rPr>
        <w:t xml:space="preserve"> blanked Subframe/ total subframes in eNB receiver is not significant.</w:t>
      </w:r>
    </w:p>
    <w:p w14:paraId="668B39F4" w14:textId="3D9441DA" w:rsidR="00E92399" w:rsidRDefault="00E92399" w:rsidP="002C1C63">
      <w:pPr>
        <w:rPr>
          <w:rFonts w:eastAsiaTheme="minorEastAsia"/>
          <w:iCs/>
          <w:sz w:val="22"/>
          <w:szCs w:val="22"/>
          <w:lang w:eastAsia="zh-CN"/>
        </w:rPr>
      </w:pPr>
    </w:p>
    <w:p w14:paraId="126D029E" w14:textId="0D05DE3A" w:rsidR="002C1C63" w:rsidRDefault="007E66F0" w:rsidP="00067465">
      <w:pPr>
        <w:tabs>
          <w:tab w:val="left" w:pos="576"/>
        </w:tabs>
        <w:snapToGrid w:val="0"/>
        <w:spacing w:beforeLines="50" w:before="120" w:afterLines="50" w:after="120"/>
        <w:rPr>
          <w:rFonts w:eastAsiaTheme="minorEastAsia"/>
          <w:sz w:val="22"/>
          <w:szCs w:val="22"/>
          <w:lang w:val="en-US" w:eastAsia="zh-CN"/>
        </w:rPr>
      </w:pPr>
      <w:r w:rsidRPr="002C1C63">
        <w:rPr>
          <w:rFonts w:eastAsiaTheme="minorEastAsia"/>
          <w:sz w:val="22"/>
          <w:szCs w:val="22"/>
          <w:lang w:val="en-US" w:eastAsia="zh-CN"/>
        </w:rPr>
        <w:t>It is sufficient if the UE indicates by UE capability signaling that it may blank a subframe at the NPUSCH repetition boundary for NB-IoT.</w:t>
      </w:r>
      <w:r>
        <w:rPr>
          <w:rFonts w:eastAsiaTheme="minorEastAsia" w:hint="eastAsia"/>
          <w:sz w:val="22"/>
          <w:szCs w:val="22"/>
          <w:lang w:val="en-US" w:eastAsia="zh-CN"/>
        </w:rPr>
        <w:t xml:space="preserve"> </w:t>
      </w:r>
      <w:r w:rsidR="00E92399" w:rsidRPr="00067465">
        <w:rPr>
          <w:rFonts w:eastAsiaTheme="minorEastAsia"/>
          <w:sz w:val="22"/>
          <w:szCs w:val="22"/>
          <w:lang w:val="en-US" w:eastAsia="zh-CN"/>
        </w:rPr>
        <w:t xml:space="preserve">For the method UE utilized for </w:t>
      </w:r>
      <w:r w:rsidR="00E92399" w:rsidRPr="00067465">
        <w:rPr>
          <w:rFonts w:eastAsia="SimSun"/>
          <w:sz w:val="22"/>
          <w:szCs w:val="22"/>
          <w:lang w:eastAsia="zh-CN"/>
        </w:rPr>
        <w:t>UE pre-compensation per segment</w:t>
      </w:r>
      <w:r w:rsidR="00E92399">
        <w:rPr>
          <w:rFonts w:eastAsia="SimSun"/>
          <w:sz w:val="22"/>
          <w:szCs w:val="22"/>
          <w:lang w:eastAsia="zh-CN"/>
        </w:rPr>
        <w:t xml:space="preserve">, we think it should leave it to UE implementation. The </w:t>
      </w:r>
      <w:r w:rsidR="00E92399" w:rsidRPr="00067465">
        <w:rPr>
          <w:rFonts w:eastAsiaTheme="minorEastAsia"/>
          <w:sz w:val="22"/>
          <w:szCs w:val="22"/>
          <w:lang w:val="en-US" w:eastAsia="zh-CN"/>
        </w:rPr>
        <w:t>drop/insert samples</w:t>
      </w:r>
      <w:r w:rsidR="00E92399">
        <w:rPr>
          <w:rFonts w:eastAsiaTheme="minorEastAsia"/>
          <w:sz w:val="22"/>
          <w:szCs w:val="22"/>
          <w:lang w:val="en-US" w:eastAsia="zh-CN"/>
        </w:rPr>
        <w:t xml:space="preserve"> can be used</w:t>
      </w:r>
      <w:r w:rsidR="00E92399" w:rsidRPr="00067465">
        <w:rPr>
          <w:rFonts w:eastAsiaTheme="minorEastAsia"/>
          <w:sz w:val="22"/>
          <w:szCs w:val="22"/>
          <w:lang w:val="en-US" w:eastAsia="zh-CN"/>
        </w:rPr>
        <w:t xml:space="preserve"> for small TA adjustment; then puncture one OFDM if percentage of CP punctures beco</w:t>
      </w:r>
      <w:r w:rsidR="00E92399">
        <w:rPr>
          <w:rFonts w:eastAsiaTheme="minorEastAsia"/>
          <w:sz w:val="22"/>
          <w:szCs w:val="22"/>
          <w:lang w:val="en-US" w:eastAsia="zh-CN"/>
        </w:rPr>
        <w:t>m</w:t>
      </w:r>
      <w:r w:rsidR="00E92399" w:rsidRPr="00067465">
        <w:rPr>
          <w:rFonts w:eastAsiaTheme="minorEastAsia"/>
          <w:sz w:val="22"/>
          <w:szCs w:val="22"/>
          <w:lang w:val="en-US" w:eastAsia="zh-CN"/>
        </w:rPr>
        <w:t xml:space="preserve">es high or even CP is completely punctured. </w:t>
      </w:r>
      <w:r w:rsidR="00E92399">
        <w:rPr>
          <w:rFonts w:eastAsiaTheme="minorEastAsia"/>
          <w:sz w:val="22"/>
          <w:szCs w:val="22"/>
          <w:lang w:val="en-US" w:eastAsia="zh-CN"/>
        </w:rPr>
        <w:t>Moreover, t</w:t>
      </w:r>
      <w:r w:rsidR="00E92399" w:rsidRPr="00067465">
        <w:rPr>
          <w:rFonts w:eastAsiaTheme="minorEastAsia"/>
          <w:sz w:val="22"/>
          <w:szCs w:val="22"/>
          <w:lang w:val="en-US" w:eastAsia="zh-CN"/>
        </w:rPr>
        <w:t>he blanking of subframe</w:t>
      </w:r>
      <w:r w:rsidR="00E92399">
        <w:rPr>
          <w:rFonts w:eastAsiaTheme="minorEastAsia"/>
          <w:sz w:val="22"/>
          <w:szCs w:val="22"/>
          <w:lang w:val="en-US" w:eastAsia="zh-CN"/>
        </w:rPr>
        <w:t>/slot</w:t>
      </w:r>
      <w:r w:rsidR="00E92399" w:rsidRPr="00067465">
        <w:rPr>
          <w:rFonts w:eastAsiaTheme="minorEastAsia"/>
          <w:sz w:val="22"/>
          <w:szCs w:val="22"/>
          <w:lang w:val="en-US" w:eastAsia="zh-CN"/>
        </w:rPr>
        <w:t xml:space="preserve"> is only needed if a UE implementation cannot support applying of UE pre-compensation with a fraction of OFDM symbol or even within an OFDM symbol. </w:t>
      </w:r>
    </w:p>
    <w:p w14:paraId="4F95DF73" w14:textId="306E0697" w:rsidR="002C1C63" w:rsidRPr="00BB1F75" w:rsidRDefault="002C1C63" w:rsidP="00067465">
      <w:pPr>
        <w:tabs>
          <w:tab w:val="left" w:pos="576"/>
        </w:tabs>
        <w:snapToGrid w:val="0"/>
        <w:spacing w:beforeLines="50" w:before="120" w:afterLines="50" w:after="120"/>
        <w:rPr>
          <w:rFonts w:eastAsia="SimSun"/>
          <w:i/>
          <w:iCs/>
          <w:sz w:val="22"/>
          <w:szCs w:val="22"/>
          <w:lang w:eastAsia="zh-CN"/>
        </w:rPr>
      </w:pPr>
      <w:r w:rsidRPr="00BB1F75">
        <w:rPr>
          <w:rFonts w:eastAsiaTheme="minorEastAsia" w:hint="eastAsia"/>
          <w:b/>
          <w:bCs/>
          <w:i/>
          <w:iCs/>
          <w:sz w:val="22"/>
          <w:szCs w:val="22"/>
          <w:lang w:val="en-US" w:eastAsia="zh-CN"/>
        </w:rPr>
        <w:lastRenderedPageBreak/>
        <w:t>P</w:t>
      </w:r>
      <w:r w:rsidRPr="00BB1F75">
        <w:rPr>
          <w:rFonts w:eastAsiaTheme="minorEastAsia"/>
          <w:b/>
          <w:bCs/>
          <w:i/>
          <w:iCs/>
          <w:sz w:val="22"/>
          <w:szCs w:val="22"/>
          <w:lang w:val="en-US" w:eastAsia="zh-CN"/>
        </w:rPr>
        <w:t>roposal 1:</w:t>
      </w:r>
      <w:r w:rsidRPr="00BB1F75">
        <w:rPr>
          <w:rFonts w:eastAsiaTheme="minorEastAsia"/>
          <w:i/>
          <w:iCs/>
          <w:sz w:val="22"/>
          <w:szCs w:val="22"/>
          <w:lang w:val="en-US" w:eastAsia="zh-CN"/>
        </w:rPr>
        <w:t xml:space="preserve"> </w:t>
      </w:r>
      <w:r w:rsidRPr="00BB1F75">
        <w:rPr>
          <w:rFonts w:eastAsia="SimSun"/>
          <w:i/>
          <w:iCs/>
          <w:sz w:val="22"/>
          <w:szCs w:val="22"/>
          <w:lang w:eastAsia="zh-CN"/>
        </w:rPr>
        <w:t>Leave it to UE implementation for the method utilized for</w:t>
      </w:r>
      <w:r w:rsidRPr="00BB1F75">
        <w:rPr>
          <w:i/>
          <w:iCs/>
        </w:rPr>
        <w:t xml:space="preserve"> </w:t>
      </w:r>
      <w:r w:rsidRPr="00BB1F75">
        <w:rPr>
          <w:rFonts w:eastAsia="SimSun"/>
          <w:i/>
          <w:iCs/>
          <w:sz w:val="22"/>
          <w:szCs w:val="22"/>
          <w:lang w:eastAsia="zh-CN"/>
        </w:rPr>
        <w:t>NPUSCH UE pre-compensation per segment.</w:t>
      </w:r>
    </w:p>
    <w:p w14:paraId="07FF8C73" w14:textId="77777777" w:rsidR="00BB1F75" w:rsidRDefault="00BB1F75" w:rsidP="00067465">
      <w:pPr>
        <w:tabs>
          <w:tab w:val="left" w:pos="576"/>
        </w:tabs>
        <w:snapToGrid w:val="0"/>
        <w:spacing w:beforeLines="50" w:before="120" w:afterLines="50" w:after="120"/>
        <w:rPr>
          <w:rFonts w:eastAsiaTheme="minorEastAsia"/>
          <w:sz w:val="22"/>
          <w:szCs w:val="22"/>
          <w:lang w:val="en-US" w:eastAsia="zh-CN"/>
        </w:rPr>
      </w:pPr>
    </w:p>
    <w:p w14:paraId="2831B685" w14:textId="254417CB" w:rsidR="001749EF" w:rsidRDefault="001749EF" w:rsidP="007E66F0">
      <w:pPr>
        <w:tabs>
          <w:tab w:val="left" w:pos="576"/>
        </w:tabs>
        <w:snapToGrid w:val="0"/>
        <w:spacing w:beforeLines="50" w:before="120" w:afterLines="50" w:after="120"/>
        <w:rPr>
          <w:rFonts w:eastAsia="SimSun"/>
          <w:sz w:val="22"/>
          <w:szCs w:val="22"/>
          <w:lang w:eastAsia="zh-CN"/>
        </w:rPr>
      </w:pPr>
      <w:r w:rsidRPr="007E66F0">
        <w:rPr>
          <w:rFonts w:eastAsiaTheme="minorEastAsia" w:hint="eastAsia"/>
          <w:sz w:val="22"/>
          <w:szCs w:val="22"/>
          <w:lang w:eastAsia="zh-CN"/>
        </w:rPr>
        <w:t>F</w:t>
      </w:r>
      <w:r w:rsidRPr="007E66F0">
        <w:rPr>
          <w:rFonts w:eastAsiaTheme="minorEastAsia"/>
          <w:sz w:val="22"/>
          <w:szCs w:val="22"/>
          <w:lang w:eastAsia="zh-CN"/>
        </w:rPr>
        <w:t xml:space="preserve">or NPUSCH, </w:t>
      </w:r>
      <w:r w:rsidRPr="007E66F0">
        <w:rPr>
          <w:rFonts w:eastAsia="SimSun"/>
          <w:sz w:val="22"/>
          <w:szCs w:val="22"/>
          <w:lang w:eastAsia="zh-CN"/>
        </w:rPr>
        <w:t xml:space="preserve">the method used for the UE pre-compensation is known to the eNB by a single UE capability. Then eNB can update configuration based on UE capability. </w:t>
      </w:r>
    </w:p>
    <w:p w14:paraId="40518E3A" w14:textId="22BB8E9A" w:rsidR="00B601F6" w:rsidRDefault="00B601F6" w:rsidP="007E66F0">
      <w:pPr>
        <w:tabs>
          <w:tab w:val="left" w:pos="576"/>
        </w:tabs>
        <w:snapToGrid w:val="0"/>
        <w:spacing w:beforeLines="50" w:before="120" w:afterLines="50" w:after="120"/>
        <w:rPr>
          <w:rFonts w:eastAsia="SimSun"/>
          <w:sz w:val="22"/>
          <w:szCs w:val="22"/>
          <w:lang w:eastAsia="zh-CN"/>
        </w:rPr>
      </w:pPr>
      <w:r>
        <w:rPr>
          <w:rFonts w:eastAsia="SimSun" w:hint="eastAsia"/>
          <w:sz w:val="22"/>
          <w:szCs w:val="22"/>
          <w:lang w:eastAsia="zh-CN"/>
        </w:rPr>
        <w:t>A</w:t>
      </w:r>
      <w:r>
        <w:rPr>
          <w:rFonts w:eastAsia="SimSun"/>
          <w:sz w:val="22"/>
          <w:szCs w:val="22"/>
          <w:lang w:eastAsia="zh-CN"/>
        </w:rPr>
        <w:t xml:space="preserve"> similar proposal can be made for NPRACH.</w:t>
      </w:r>
    </w:p>
    <w:p w14:paraId="6773CAFA" w14:textId="5885EF8F" w:rsidR="00B601F6" w:rsidRPr="00BB1F75" w:rsidRDefault="00B601F6" w:rsidP="00B601F6">
      <w:pPr>
        <w:tabs>
          <w:tab w:val="left" w:pos="576"/>
        </w:tabs>
        <w:snapToGrid w:val="0"/>
        <w:spacing w:beforeLines="50" w:before="120" w:afterLines="50" w:after="120"/>
        <w:rPr>
          <w:rFonts w:eastAsiaTheme="minorEastAsia"/>
          <w:i/>
          <w:iCs/>
          <w:sz w:val="22"/>
          <w:szCs w:val="22"/>
          <w:lang w:val="en-US" w:eastAsia="zh-CN"/>
        </w:rPr>
      </w:pPr>
      <w:bookmarkStart w:id="8" w:name="OLE_LINK32"/>
      <w:r w:rsidRPr="00BB1F75">
        <w:rPr>
          <w:rFonts w:eastAsiaTheme="minorEastAsia" w:hint="eastAsia"/>
          <w:b/>
          <w:bCs/>
          <w:i/>
          <w:iCs/>
          <w:sz w:val="22"/>
          <w:szCs w:val="22"/>
          <w:lang w:val="en-US" w:eastAsia="zh-CN"/>
        </w:rPr>
        <w:t>P</w:t>
      </w:r>
      <w:r w:rsidRPr="00BB1F75">
        <w:rPr>
          <w:rFonts w:eastAsiaTheme="minorEastAsia"/>
          <w:b/>
          <w:bCs/>
          <w:i/>
          <w:iCs/>
          <w:sz w:val="22"/>
          <w:szCs w:val="22"/>
          <w:lang w:val="en-US" w:eastAsia="zh-CN"/>
        </w:rPr>
        <w:t>roposal 2:</w:t>
      </w:r>
      <w:r w:rsidRPr="00BB1F75">
        <w:rPr>
          <w:rFonts w:eastAsiaTheme="minorEastAsia"/>
          <w:i/>
          <w:iCs/>
          <w:sz w:val="22"/>
          <w:szCs w:val="22"/>
          <w:lang w:val="en-US" w:eastAsia="zh-CN"/>
        </w:rPr>
        <w:t xml:space="preserve"> </w:t>
      </w:r>
      <w:r w:rsidRPr="00BB1F75">
        <w:rPr>
          <w:rFonts w:eastAsia="SimSun"/>
          <w:i/>
          <w:iCs/>
          <w:sz w:val="22"/>
          <w:szCs w:val="22"/>
          <w:lang w:eastAsia="zh-CN"/>
        </w:rPr>
        <w:t>Leave it to UE implementation for the method utilized for</w:t>
      </w:r>
      <w:r w:rsidRPr="00BB1F75">
        <w:rPr>
          <w:i/>
          <w:iCs/>
        </w:rPr>
        <w:t xml:space="preserve"> </w:t>
      </w:r>
      <w:r w:rsidRPr="00BB1F75">
        <w:rPr>
          <w:rFonts w:eastAsia="SimSun"/>
          <w:i/>
          <w:iCs/>
          <w:sz w:val="22"/>
          <w:szCs w:val="22"/>
          <w:lang w:eastAsia="zh-CN"/>
        </w:rPr>
        <w:t>NPRACH UE pre-compensation per segment.</w:t>
      </w:r>
    </w:p>
    <w:bookmarkEnd w:id="8"/>
    <w:p w14:paraId="34EAF082" w14:textId="77777777" w:rsidR="00B601F6" w:rsidRPr="00B601F6" w:rsidRDefault="00B601F6" w:rsidP="007E66F0">
      <w:pPr>
        <w:tabs>
          <w:tab w:val="left" w:pos="576"/>
        </w:tabs>
        <w:snapToGrid w:val="0"/>
        <w:spacing w:beforeLines="50" w:before="120" w:afterLines="50" w:after="120"/>
        <w:rPr>
          <w:rFonts w:eastAsia="SimSun"/>
          <w:sz w:val="22"/>
          <w:szCs w:val="22"/>
          <w:lang w:val="en-US" w:eastAsia="zh-CN"/>
        </w:rPr>
      </w:pPr>
    </w:p>
    <w:p w14:paraId="754C2909" w14:textId="7397E3E0" w:rsidR="00CD06D1" w:rsidRPr="00652968" w:rsidRDefault="00CD06D1" w:rsidP="00CD06D1">
      <w:pPr>
        <w:pStyle w:val="Heading2"/>
        <w:rPr>
          <w:rFonts w:ascii="Times New Roman" w:hAnsi="Times New Roman" w:cs="Times New Roman"/>
          <w:sz w:val="24"/>
          <w:szCs w:val="24"/>
          <w:lang w:eastAsia="zh-TW"/>
        </w:rPr>
      </w:pPr>
      <w:bookmarkStart w:id="9" w:name="OLE_LINK8"/>
      <w:bookmarkStart w:id="10" w:name="OLE_LINK9"/>
      <w:r w:rsidRPr="00652968">
        <w:rPr>
          <w:rFonts w:ascii="Times New Roman" w:eastAsia="Batang" w:hAnsi="Times New Roman" w:cs="Times New Roman"/>
          <w:bCs w:val="0"/>
          <w:sz w:val="22"/>
          <w:szCs w:val="22"/>
          <w:lang w:val="en-US" w:eastAsia="ko-KR"/>
        </w:rPr>
        <w:t>2.</w:t>
      </w:r>
      <w:r>
        <w:rPr>
          <w:rFonts w:ascii="Times New Roman" w:eastAsia="Batang" w:hAnsi="Times New Roman" w:cs="Times New Roman"/>
          <w:bCs w:val="0"/>
          <w:sz w:val="22"/>
          <w:szCs w:val="22"/>
          <w:lang w:val="en-US" w:eastAsia="ko-KR"/>
        </w:rPr>
        <w:t>2</w:t>
      </w:r>
      <w:r>
        <w:rPr>
          <w:rFonts w:ascii="Times New Roman" w:hAnsi="Times New Roman" w:cs="Times New Roman"/>
          <w:sz w:val="24"/>
          <w:szCs w:val="24"/>
          <w:lang w:eastAsia="zh-TW"/>
        </w:rPr>
        <w:t xml:space="preserve"> </w:t>
      </w:r>
      <w:bookmarkStart w:id="11" w:name="OLE_LINK35"/>
      <w:bookmarkStart w:id="12" w:name="OLE_LINK36"/>
      <w:bookmarkStart w:id="13" w:name="OLE_LINK37"/>
      <w:r w:rsidRPr="00CD06D1">
        <w:rPr>
          <w:rFonts w:ascii="Times New Roman" w:eastAsia="Batang" w:hAnsi="Times New Roman" w:cs="Times New Roman"/>
          <w:bCs w:val="0"/>
          <w:sz w:val="22"/>
          <w:szCs w:val="22"/>
          <w:lang w:val="en-US" w:eastAsia="ko-KR"/>
        </w:rPr>
        <w:t xml:space="preserve">GEO values for </w:t>
      </w:r>
      <w:r w:rsidR="005B721D">
        <w:rPr>
          <w:rFonts w:ascii="Times New Roman" w:eastAsia="Batang" w:hAnsi="Times New Roman" w:cs="Times New Roman"/>
          <w:bCs w:val="0"/>
          <w:sz w:val="22"/>
          <w:szCs w:val="22"/>
          <w:lang w:val="en-US" w:eastAsia="ko-KR"/>
        </w:rPr>
        <w:t xml:space="preserve">UL </w:t>
      </w:r>
      <w:r w:rsidRPr="00CD06D1">
        <w:rPr>
          <w:rFonts w:ascii="Times New Roman" w:eastAsia="Batang" w:hAnsi="Times New Roman" w:cs="Times New Roman"/>
          <w:bCs w:val="0"/>
          <w:sz w:val="22"/>
          <w:szCs w:val="22"/>
          <w:lang w:val="en-US" w:eastAsia="ko-KR"/>
        </w:rPr>
        <w:t>validity timer</w:t>
      </w:r>
      <w:bookmarkEnd w:id="11"/>
      <w:bookmarkEnd w:id="12"/>
      <w:bookmarkEnd w:id="13"/>
    </w:p>
    <w:p w14:paraId="093B93BE" w14:textId="24681E6F" w:rsidR="00CD06D1" w:rsidRPr="007F6704" w:rsidRDefault="00CD06D1" w:rsidP="00CD06D1">
      <w:pPr>
        <w:spacing w:after="120"/>
        <w:jc w:val="both"/>
        <w:rPr>
          <w:rFonts w:eastAsiaTheme="minorEastAsia"/>
          <w:sz w:val="22"/>
          <w:szCs w:val="22"/>
          <w:lang w:eastAsia="zh-CN"/>
        </w:rPr>
      </w:pPr>
      <w:bookmarkStart w:id="14" w:name="_Hlk93656966"/>
      <w:bookmarkStart w:id="15" w:name="OLE_LINK38"/>
      <w:bookmarkEnd w:id="9"/>
      <w:bookmarkEnd w:id="10"/>
      <w:r w:rsidRPr="007F6704">
        <w:rPr>
          <w:rFonts w:eastAsiaTheme="minorEastAsia"/>
          <w:sz w:val="22"/>
          <w:szCs w:val="22"/>
          <w:lang w:eastAsia="zh-CN"/>
        </w:rPr>
        <w:t>In RAN #10</w:t>
      </w:r>
      <w:r>
        <w:rPr>
          <w:rFonts w:eastAsiaTheme="minorEastAsia"/>
          <w:sz w:val="22"/>
          <w:szCs w:val="22"/>
          <w:lang w:eastAsia="zh-CN"/>
        </w:rPr>
        <w:t>7</w:t>
      </w:r>
      <w:r w:rsidRPr="007F6704">
        <w:rPr>
          <w:rFonts w:eastAsiaTheme="minorEastAsia"/>
          <w:sz w:val="22"/>
          <w:szCs w:val="22"/>
          <w:lang w:eastAsia="zh-CN"/>
        </w:rPr>
        <w:t xml:space="preserve">-e, </w:t>
      </w:r>
      <w:r w:rsidR="005B721D">
        <w:rPr>
          <w:rFonts w:eastAsiaTheme="minorEastAsia"/>
          <w:sz w:val="22"/>
          <w:szCs w:val="22"/>
          <w:lang w:eastAsia="zh-CN"/>
        </w:rPr>
        <w:t xml:space="preserve">there were some agreements were made for UL </w:t>
      </w:r>
      <w:r w:rsidR="005B721D" w:rsidRPr="00CD06D1">
        <w:rPr>
          <w:rFonts w:eastAsia="Batang"/>
          <w:sz w:val="22"/>
          <w:szCs w:val="22"/>
          <w:lang w:val="en-US" w:eastAsia="ko-KR"/>
        </w:rPr>
        <w:t>validity timer</w:t>
      </w:r>
      <w:r w:rsidRPr="007F6704">
        <w:rPr>
          <w:rFonts w:eastAsiaTheme="minorEastAsia"/>
          <w:sz w:val="22"/>
          <w:szCs w:val="22"/>
          <w:lang w:eastAsia="zh-CN"/>
        </w:rPr>
        <w:t>.</w:t>
      </w:r>
    </w:p>
    <w:tbl>
      <w:tblPr>
        <w:tblStyle w:val="TableGrid"/>
        <w:tblW w:w="0" w:type="auto"/>
        <w:tblLook w:val="04A0" w:firstRow="1" w:lastRow="0" w:firstColumn="1" w:lastColumn="0" w:noHBand="0" w:noVBand="1"/>
      </w:tblPr>
      <w:tblGrid>
        <w:gridCol w:w="9350"/>
      </w:tblGrid>
      <w:tr w:rsidR="005B721D" w14:paraId="094B50C9" w14:textId="77777777" w:rsidTr="005B721D">
        <w:tc>
          <w:tcPr>
            <w:tcW w:w="9350" w:type="dxa"/>
          </w:tcPr>
          <w:p w14:paraId="6B8599AB" w14:textId="77777777" w:rsidR="005B721D" w:rsidRPr="005B721D" w:rsidRDefault="005B721D" w:rsidP="005B721D">
            <w:pPr>
              <w:rPr>
                <w:sz w:val="22"/>
                <w:szCs w:val="22"/>
                <w:u w:val="single"/>
              </w:rPr>
            </w:pPr>
            <w:r w:rsidRPr="005B721D">
              <w:rPr>
                <w:sz w:val="22"/>
                <w:szCs w:val="22"/>
                <w:u w:val="single"/>
              </w:rPr>
              <w:t>Validity timer for UL Synchronization:</w:t>
            </w:r>
          </w:p>
          <w:p w14:paraId="7F652343" w14:textId="77777777" w:rsidR="005B721D" w:rsidRPr="005B721D" w:rsidRDefault="005B721D" w:rsidP="005B721D">
            <w:pPr>
              <w:rPr>
                <w:b/>
                <w:bCs/>
                <w:sz w:val="22"/>
                <w:szCs w:val="22"/>
                <w:lang w:eastAsia="zh-CN"/>
              </w:rPr>
            </w:pPr>
            <w:r w:rsidRPr="005B721D">
              <w:rPr>
                <w:b/>
                <w:bCs/>
                <w:sz w:val="22"/>
                <w:szCs w:val="22"/>
                <w:highlight w:val="green"/>
                <w:lang w:eastAsia="zh-CN"/>
              </w:rPr>
              <w:t>Agreement</w:t>
            </w:r>
          </w:p>
          <w:p w14:paraId="6606C224" w14:textId="77777777" w:rsidR="005B721D" w:rsidRPr="005B721D" w:rsidRDefault="005B721D" w:rsidP="005B721D">
            <w:pPr>
              <w:rPr>
                <w:sz w:val="22"/>
                <w:szCs w:val="22"/>
                <w:lang w:eastAsia="zh-CN"/>
              </w:rPr>
            </w:pPr>
            <w:r w:rsidRPr="005B721D">
              <w:rPr>
                <w:sz w:val="22"/>
                <w:szCs w:val="22"/>
                <w:lang w:eastAsia="zh-CN"/>
              </w:rPr>
              <w:t>The serving satellite ephemeris and common TA related parameters are signalled in the same SIB message and have the same epoch time.</w:t>
            </w:r>
          </w:p>
          <w:p w14:paraId="2C52C236" w14:textId="77777777" w:rsidR="005B721D" w:rsidRPr="005B721D" w:rsidRDefault="005B721D" w:rsidP="005B721D">
            <w:pPr>
              <w:rPr>
                <w:b/>
                <w:bCs/>
                <w:sz w:val="22"/>
                <w:szCs w:val="22"/>
                <w:lang w:eastAsia="zh-CN"/>
              </w:rPr>
            </w:pPr>
            <w:r w:rsidRPr="005B721D">
              <w:rPr>
                <w:b/>
                <w:bCs/>
                <w:sz w:val="22"/>
                <w:szCs w:val="22"/>
                <w:highlight w:val="green"/>
                <w:lang w:eastAsia="zh-CN"/>
              </w:rPr>
              <w:t>Agreement</w:t>
            </w:r>
          </w:p>
          <w:p w14:paraId="7DF15101" w14:textId="77777777" w:rsidR="005B721D" w:rsidRPr="005B721D" w:rsidRDefault="005B721D" w:rsidP="005B721D">
            <w:pPr>
              <w:rPr>
                <w:sz w:val="22"/>
                <w:szCs w:val="22"/>
                <w:lang w:eastAsia="zh-CN"/>
              </w:rPr>
            </w:pPr>
            <w:r w:rsidRPr="005B721D">
              <w:rPr>
                <w:sz w:val="22"/>
                <w:szCs w:val="22"/>
                <w:lang w:eastAsia="zh-CN"/>
              </w:rPr>
              <w:t>A single validity duration for both serving satellite ephemeris and common TA related parameters is broadcast on the SIB.</w:t>
            </w:r>
            <w:r w:rsidRPr="005B721D">
              <w:rPr>
                <w:i/>
                <w:iCs/>
                <w:sz w:val="22"/>
                <w:szCs w:val="22"/>
                <w:lang w:eastAsia="zh-CN"/>
              </w:rPr>
              <w:t> </w:t>
            </w:r>
          </w:p>
          <w:p w14:paraId="2DBD86D4" w14:textId="77777777" w:rsidR="005B721D" w:rsidRPr="005B721D" w:rsidRDefault="005B721D" w:rsidP="005B721D">
            <w:pPr>
              <w:rPr>
                <w:b/>
                <w:bCs/>
                <w:sz w:val="22"/>
                <w:szCs w:val="22"/>
                <w:lang w:eastAsia="zh-CN"/>
              </w:rPr>
            </w:pPr>
            <w:r w:rsidRPr="005B721D">
              <w:rPr>
                <w:b/>
                <w:bCs/>
                <w:sz w:val="22"/>
                <w:szCs w:val="22"/>
                <w:highlight w:val="green"/>
                <w:lang w:eastAsia="zh-CN"/>
              </w:rPr>
              <w:t>Agreement</w:t>
            </w:r>
          </w:p>
          <w:p w14:paraId="5AEA4968" w14:textId="77777777" w:rsidR="005B721D" w:rsidRPr="005B721D" w:rsidRDefault="005B721D" w:rsidP="005B721D">
            <w:pPr>
              <w:spacing w:after="120"/>
              <w:rPr>
                <w:sz w:val="22"/>
                <w:szCs w:val="22"/>
                <w:lang w:eastAsia="zh-CN"/>
              </w:rPr>
            </w:pPr>
            <w:r w:rsidRPr="005B721D">
              <w:rPr>
                <w:sz w:val="22"/>
                <w:szCs w:val="22"/>
                <w:lang w:eastAsia="zh-CN"/>
              </w:rPr>
              <w:t>Validity timer for UL synchronization should be started/restarted with configured timer validity duration at the epoch time of the assistance information.</w:t>
            </w:r>
          </w:p>
          <w:p w14:paraId="690F052D" w14:textId="77777777" w:rsidR="005B721D" w:rsidRPr="005B721D" w:rsidRDefault="005B721D" w:rsidP="005B721D">
            <w:pPr>
              <w:rPr>
                <w:b/>
                <w:bCs/>
                <w:sz w:val="22"/>
                <w:szCs w:val="22"/>
                <w:lang w:eastAsia="zh-CN"/>
              </w:rPr>
            </w:pPr>
            <w:r w:rsidRPr="005B721D">
              <w:rPr>
                <w:rFonts w:ascii="Calibri" w:hAnsi="Calibri" w:cs="Calibri"/>
                <w:color w:val="1F497D"/>
                <w:sz w:val="22"/>
                <w:szCs w:val="22"/>
                <w:lang w:eastAsia="zh-CN"/>
              </w:rPr>
              <w:t> </w:t>
            </w:r>
            <w:r w:rsidRPr="005B721D">
              <w:rPr>
                <w:b/>
                <w:bCs/>
                <w:sz w:val="22"/>
                <w:szCs w:val="22"/>
                <w:highlight w:val="green"/>
                <w:lang w:eastAsia="zh-CN"/>
              </w:rPr>
              <w:t>Agreement</w:t>
            </w:r>
          </w:p>
          <w:p w14:paraId="00468CDB" w14:textId="77777777" w:rsidR="005B721D" w:rsidRPr="005B721D" w:rsidRDefault="005B721D" w:rsidP="005B721D">
            <w:pPr>
              <w:rPr>
                <w:sz w:val="22"/>
                <w:szCs w:val="22"/>
                <w:lang w:eastAsia="zh-CN"/>
              </w:rPr>
            </w:pPr>
            <w:r w:rsidRPr="005B721D">
              <w:rPr>
                <w:sz w:val="22"/>
                <w:szCs w:val="22"/>
                <w:lang w:eastAsia="zh-CN"/>
              </w:rPr>
              <w:t>Validity timer duration is configured per cell and indicated to the UE in X bits with:</w:t>
            </w:r>
          </w:p>
          <w:p w14:paraId="2D966A8D" w14:textId="77777777" w:rsidR="005B721D" w:rsidRPr="005B721D" w:rsidRDefault="005B721D" w:rsidP="005B721D">
            <w:pPr>
              <w:rPr>
                <w:sz w:val="22"/>
                <w:szCs w:val="22"/>
                <w:lang w:eastAsia="zh-CN"/>
              </w:rPr>
            </w:pPr>
            <w:r w:rsidRPr="005B721D">
              <w:rPr>
                <w:sz w:val="22"/>
                <w:szCs w:val="22"/>
                <w:lang w:eastAsia="zh-CN"/>
              </w:rPr>
              <w:t>·       Value range {5, 10, 15, 20, 25, 30, 35, 40, 45, 50, 55, 60, 120, 180, 240}</w:t>
            </w:r>
          </w:p>
          <w:p w14:paraId="7E827784" w14:textId="77777777" w:rsidR="005B721D" w:rsidRPr="005B721D" w:rsidRDefault="005B721D" w:rsidP="005B721D">
            <w:pPr>
              <w:rPr>
                <w:sz w:val="22"/>
                <w:szCs w:val="22"/>
                <w:lang w:eastAsia="zh-CN"/>
              </w:rPr>
            </w:pPr>
            <w:r w:rsidRPr="005B721D">
              <w:rPr>
                <w:sz w:val="22"/>
                <w:szCs w:val="22"/>
                <w:lang w:eastAsia="zh-CN"/>
              </w:rPr>
              <w:t>·       Unit is second</w:t>
            </w:r>
          </w:p>
          <w:p w14:paraId="7C16947C" w14:textId="2B27E05C" w:rsidR="005B721D" w:rsidRPr="005B721D" w:rsidRDefault="005B721D" w:rsidP="005B721D">
            <w:pPr>
              <w:rPr>
                <w:rFonts w:eastAsiaTheme="minorEastAsia"/>
                <w:color w:val="FF0000"/>
                <w:sz w:val="22"/>
                <w:szCs w:val="22"/>
                <w:lang w:eastAsia="zh-CN"/>
              </w:rPr>
            </w:pPr>
            <w:r w:rsidRPr="005B721D">
              <w:rPr>
                <w:color w:val="FF0000"/>
                <w:sz w:val="22"/>
                <w:szCs w:val="22"/>
                <w:lang w:eastAsia="zh-CN"/>
              </w:rPr>
              <w:t>·       FFS Additional values for GEO</w:t>
            </w:r>
          </w:p>
        </w:tc>
      </w:tr>
    </w:tbl>
    <w:p w14:paraId="58EBB6A5" w14:textId="77777777" w:rsidR="005B721D" w:rsidRDefault="005B721D" w:rsidP="005B721D">
      <w:pPr>
        <w:spacing w:after="120"/>
        <w:jc w:val="both"/>
        <w:rPr>
          <w:rFonts w:eastAsiaTheme="minorEastAsia"/>
          <w:iCs/>
          <w:sz w:val="22"/>
          <w:szCs w:val="22"/>
          <w:lang w:eastAsia="zh-CN"/>
        </w:rPr>
      </w:pPr>
      <w:r>
        <w:rPr>
          <w:rFonts w:eastAsiaTheme="minorEastAsia" w:hint="eastAsia"/>
          <w:iCs/>
          <w:sz w:val="22"/>
          <w:szCs w:val="22"/>
          <w:lang w:eastAsia="zh-CN"/>
        </w:rPr>
        <w:t xml:space="preserve"> </w:t>
      </w:r>
    </w:p>
    <w:bookmarkEnd w:id="14"/>
    <w:bookmarkEnd w:id="15"/>
    <w:p w14:paraId="349F85AA" w14:textId="01D28D13" w:rsidR="003C73D2" w:rsidRDefault="00C16527" w:rsidP="005F2BBB">
      <w:pPr>
        <w:spacing w:after="120"/>
        <w:jc w:val="both"/>
        <w:rPr>
          <w:rFonts w:eastAsiaTheme="minorEastAsia"/>
          <w:iCs/>
          <w:sz w:val="22"/>
          <w:szCs w:val="22"/>
          <w:lang w:eastAsia="zh-CN"/>
        </w:rPr>
      </w:pPr>
      <w:r>
        <w:rPr>
          <w:rFonts w:eastAsiaTheme="minorEastAsia" w:hint="eastAsia"/>
          <w:iCs/>
          <w:sz w:val="22"/>
          <w:szCs w:val="22"/>
          <w:lang w:eastAsia="zh-CN"/>
        </w:rPr>
        <w:t>C</w:t>
      </w:r>
      <w:r>
        <w:rPr>
          <w:rFonts w:eastAsiaTheme="minorEastAsia"/>
          <w:iCs/>
          <w:sz w:val="22"/>
          <w:szCs w:val="22"/>
          <w:lang w:eastAsia="zh-CN"/>
        </w:rPr>
        <w:t xml:space="preserve">onsidering the characteristic of GEO, </w:t>
      </w:r>
      <w:r w:rsidR="000E6F83" w:rsidRPr="000E6F83">
        <w:rPr>
          <w:rFonts w:eastAsiaTheme="minorEastAsia"/>
          <w:iCs/>
          <w:sz w:val="22"/>
          <w:szCs w:val="22"/>
          <w:lang w:eastAsia="zh-CN"/>
        </w:rPr>
        <w:t>Satellites and the earth are in a relatively static state</w:t>
      </w:r>
      <w:r w:rsidR="000E6F83">
        <w:rPr>
          <w:rFonts w:eastAsiaTheme="minorEastAsia"/>
          <w:iCs/>
          <w:sz w:val="22"/>
          <w:szCs w:val="22"/>
          <w:lang w:eastAsia="zh-CN"/>
        </w:rPr>
        <w:t xml:space="preserve">. The </w:t>
      </w:r>
      <w:r w:rsidR="001A39C1">
        <w:rPr>
          <w:rFonts w:eastAsiaTheme="minorEastAsia"/>
          <w:iCs/>
          <w:sz w:val="22"/>
          <w:szCs w:val="22"/>
          <w:lang w:eastAsia="zh-CN"/>
        </w:rPr>
        <w:t>UE can predict the delay drift over the service link and the common delay over the feeder link with an accuracy consistent with transmit timing error requirements with a validity timer duration in the order of half an hour. This configuration value was determined via simulations using ephemeris data and common delay data.</w:t>
      </w:r>
      <w:r w:rsidR="00FF4DC7">
        <w:rPr>
          <w:rFonts w:eastAsiaTheme="minorEastAsia"/>
          <w:iCs/>
          <w:sz w:val="22"/>
          <w:szCs w:val="22"/>
          <w:lang w:eastAsia="zh-CN"/>
        </w:rPr>
        <w:t xml:space="preserve"> Note that since the max Doppler shift is 0.93 ppm and 24 ppm for GEO and LEO respectively, the validation timer duration can be expected to be in the order of </w:t>
      </w:r>
      <w:r w:rsidR="003C73D2">
        <w:rPr>
          <w:rFonts w:eastAsiaTheme="minorEastAsia"/>
          <w:iCs/>
          <w:sz w:val="22"/>
          <w:szCs w:val="22"/>
          <w:lang w:eastAsia="zh-CN"/>
        </w:rPr>
        <w:t>30</w:t>
      </w:r>
      <w:r w:rsidR="00FF4DC7">
        <w:rPr>
          <w:rFonts w:eastAsiaTheme="minorEastAsia"/>
          <w:iCs/>
          <w:sz w:val="22"/>
          <w:szCs w:val="22"/>
          <w:lang w:eastAsia="zh-CN"/>
        </w:rPr>
        <w:t xml:space="preserve"> (=</w:t>
      </w:r>
      <w:r w:rsidR="003C73D2">
        <w:rPr>
          <w:rFonts w:eastAsiaTheme="minorEastAsia"/>
          <w:iCs/>
          <w:sz w:val="22"/>
          <w:szCs w:val="22"/>
          <w:lang w:eastAsia="zh-CN"/>
        </w:rPr>
        <w:t>~</w:t>
      </w:r>
      <w:r w:rsidR="00FF4DC7">
        <w:rPr>
          <w:rFonts w:eastAsiaTheme="minorEastAsia"/>
          <w:iCs/>
          <w:sz w:val="22"/>
          <w:szCs w:val="22"/>
          <w:lang w:eastAsia="zh-CN"/>
        </w:rPr>
        <w:t>24 ppm/0.93 ppm) longer for GEO than for LEO. A validity timer duration of 30 seconds for LEO could be a reasonable target, so a reasonable target for GEO c</w:t>
      </w:r>
      <w:r w:rsidR="003C73D2">
        <w:rPr>
          <w:rFonts w:eastAsiaTheme="minorEastAsia"/>
          <w:iCs/>
          <w:sz w:val="22"/>
          <w:szCs w:val="22"/>
          <w:lang w:eastAsia="zh-CN"/>
        </w:rPr>
        <w:t>an</w:t>
      </w:r>
      <w:r w:rsidR="00FF4DC7">
        <w:rPr>
          <w:rFonts w:eastAsiaTheme="minorEastAsia"/>
          <w:iCs/>
          <w:sz w:val="22"/>
          <w:szCs w:val="22"/>
          <w:lang w:eastAsia="zh-CN"/>
        </w:rPr>
        <w:t xml:space="preserve"> be in the order of </w:t>
      </w:r>
      <w:r w:rsidR="003C73D2">
        <w:rPr>
          <w:rFonts w:eastAsiaTheme="minorEastAsia"/>
          <w:iCs/>
          <w:sz w:val="22"/>
          <w:szCs w:val="22"/>
          <w:lang w:eastAsia="zh-CN"/>
        </w:rPr>
        <w:t xml:space="preserve">900 seconds. The longer validity timer duration </w:t>
      </w:r>
      <w:r w:rsidR="00033E38">
        <w:rPr>
          <w:rFonts w:eastAsiaTheme="minorEastAsia"/>
          <w:iCs/>
          <w:sz w:val="22"/>
          <w:szCs w:val="22"/>
          <w:lang w:eastAsia="zh-CN"/>
        </w:rPr>
        <w:t xml:space="preserve">of 1800 seconds </w:t>
      </w:r>
      <w:r w:rsidR="003C73D2">
        <w:rPr>
          <w:rFonts w:eastAsiaTheme="minorEastAsia"/>
          <w:iCs/>
          <w:sz w:val="22"/>
          <w:szCs w:val="22"/>
          <w:lang w:eastAsia="zh-CN"/>
        </w:rPr>
        <w:t xml:space="preserve">may be achievable depending on the UE </w:t>
      </w:r>
      <w:r w:rsidR="005E6047">
        <w:rPr>
          <w:rFonts w:eastAsiaTheme="minorEastAsia"/>
          <w:iCs/>
          <w:sz w:val="22"/>
          <w:szCs w:val="22"/>
          <w:lang w:eastAsia="zh-CN"/>
        </w:rPr>
        <w:t>complexity</w:t>
      </w:r>
      <w:r w:rsidR="003C73D2">
        <w:rPr>
          <w:rFonts w:eastAsiaTheme="minorEastAsia"/>
          <w:iCs/>
          <w:sz w:val="22"/>
          <w:szCs w:val="22"/>
          <w:lang w:eastAsia="zh-CN"/>
        </w:rPr>
        <w:t>.</w:t>
      </w:r>
    </w:p>
    <w:p w14:paraId="6670C597" w14:textId="6DD777BB" w:rsidR="009E21CF" w:rsidRPr="00BB1F75" w:rsidRDefault="009E21CF" w:rsidP="009E21CF">
      <w:pPr>
        <w:tabs>
          <w:tab w:val="left" w:pos="576"/>
        </w:tabs>
        <w:snapToGrid w:val="0"/>
        <w:spacing w:beforeLines="50" w:before="120" w:afterLines="50" w:after="120"/>
        <w:rPr>
          <w:i/>
          <w:iCs/>
          <w:color w:val="000000" w:themeColor="text1"/>
          <w:lang w:val="en-US"/>
        </w:rPr>
      </w:pPr>
      <w:bookmarkStart w:id="16" w:name="OLE_LINK31"/>
      <w:r w:rsidRPr="00BB1F75">
        <w:rPr>
          <w:rFonts w:eastAsiaTheme="minorEastAsia" w:hint="eastAsia"/>
          <w:b/>
          <w:bCs/>
          <w:i/>
          <w:iCs/>
          <w:sz w:val="22"/>
          <w:szCs w:val="22"/>
          <w:lang w:val="en-US" w:eastAsia="zh-CN"/>
        </w:rPr>
        <w:t>P</w:t>
      </w:r>
      <w:r w:rsidRPr="00BB1F75">
        <w:rPr>
          <w:rFonts w:eastAsiaTheme="minorEastAsia"/>
          <w:b/>
          <w:bCs/>
          <w:i/>
          <w:iCs/>
          <w:sz w:val="22"/>
          <w:szCs w:val="22"/>
          <w:lang w:val="en-US" w:eastAsia="zh-CN"/>
        </w:rPr>
        <w:t xml:space="preserve">roposal </w:t>
      </w:r>
      <w:r w:rsidR="00B601F6" w:rsidRPr="00BB1F75">
        <w:rPr>
          <w:rFonts w:eastAsiaTheme="minorEastAsia"/>
          <w:b/>
          <w:bCs/>
          <w:i/>
          <w:iCs/>
          <w:sz w:val="22"/>
          <w:szCs w:val="22"/>
          <w:lang w:val="en-US" w:eastAsia="zh-CN"/>
        </w:rPr>
        <w:t>3</w:t>
      </w:r>
      <w:r w:rsidRPr="00BB1F75">
        <w:rPr>
          <w:rFonts w:eastAsiaTheme="minorEastAsia"/>
          <w:b/>
          <w:bCs/>
          <w:i/>
          <w:iCs/>
          <w:sz w:val="22"/>
          <w:szCs w:val="22"/>
          <w:lang w:val="en-US" w:eastAsia="zh-CN"/>
        </w:rPr>
        <w:t>:</w:t>
      </w:r>
      <w:r w:rsidRPr="00BB1F75">
        <w:rPr>
          <w:rFonts w:eastAsiaTheme="minorEastAsia"/>
          <w:i/>
          <w:iCs/>
          <w:lang w:eastAsia="zh-CN"/>
        </w:rPr>
        <w:t xml:space="preserve"> Add </w:t>
      </w:r>
      <w:r w:rsidRPr="00BB1F75">
        <w:rPr>
          <w:i/>
          <w:iCs/>
          <w:color w:val="000000" w:themeColor="text1"/>
          <w:lang w:val="en-US"/>
        </w:rPr>
        <w:t xml:space="preserve">the </w:t>
      </w:r>
      <w:r w:rsidRPr="00BB1F75">
        <w:rPr>
          <w:rFonts w:eastAsia="Batang"/>
          <w:i/>
          <w:iCs/>
          <w:sz w:val="22"/>
          <w:szCs w:val="22"/>
          <w:lang w:val="en-US" w:eastAsia="ko-KR"/>
        </w:rPr>
        <w:t xml:space="preserve">GEO </w:t>
      </w:r>
      <w:r w:rsidRPr="00BB1F75">
        <w:rPr>
          <w:i/>
          <w:iCs/>
          <w:color w:val="000000" w:themeColor="text1"/>
          <w:lang w:val="en-US"/>
        </w:rPr>
        <w:t>candidate</w:t>
      </w:r>
      <w:r w:rsidRPr="00BB1F75">
        <w:rPr>
          <w:rFonts w:eastAsia="Batang"/>
          <w:i/>
          <w:iCs/>
          <w:sz w:val="22"/>
          <w:szCs w:val="22"/>
          <w:lang w:val="en-US" w:eastAsia="ko-KR"/>
        </w:rPr>
        <w:t xml:space="preserve"> values for </w:t>
      </w:r>
      <w:r w:rsidRPr="00BB1F75">
        <w:rPr>
          <w:rFonts w:eastAsia="Batang"/>
          <w:bCs/>
          <w:i/>
          <w:iCs/>
          <w:sz w:val="22"/>
          <w:szCs w:val="22"/>
          <w:lang w:val="en-US" w:eastAsia="ko-KR"/>
        </w:rPr>
        <w:t xml:space="preserve">UL </w:t>
      </w:r>
      <w:r w:rsidRPr="00BB1F75">
        <w:rPr>
          <w:rFonts w:eastAsia="Batang"/>
          <w:i/>
          <w:iCs/>
          <w:sz w:val="22"/>
          <w:szCs w:val="22"/>
          <w:lang w:val="en-US" w:eastAsia="ko-KR"/>
        </w:rPr>
        <w:t>validity timer</w:t>
      </w:r>
      <w:r w:rsidRPr="00BB1F75">
        <w:rPr>
          <w:i/>
          <w:iCs/>
          <w:color w:val="000000" w:themeColor="text1"/>
          <w:sz w:val="22"/>
          <w:szCs w:val="22"/>
          <w:lang w:val="en-US"/>
        </w:rPr>
        <w:t>:</w:t>
      </w:r>
      <w:r w:rsidR="006F21F1" w:rsidRPr="00BB1F75">
        <w:rPr>
          <w:i/>
          <w:iCs/>
          <w:color w:val="000000" w:themeColor="text1"/>
          <w:sz w:val="22"/>
          <w:szCs w:val="22"/>
          <w:lang w:val="en-US"/>
        </w:rPr>
        <w:t xml:space="preserve"> </w:t>
      </w:r>
      <w:r w:rsidRPr="00BB1F75">
        <w:rPr>
          <w:rFonts w:eastAsiaTheme="minorEastAsia" w:hint="eastAsia"/>
          <w:i/>
          <w:iCs/>
          <w:color w:val="000000" w:themeColor="text1"/>
          <w:sz w:val="22"/>
          <w:szCs w:val="22"/>
          <w:lang w:val="en-US" w:eastAsia="zh-CN"/>
        </w:rPr>
        <w:t>{</w:t>
      </w:r>
      <w:r w:rsidR="00E167C9" w:rsidRPr="00BB1F75">
        <w:rPr>
          <w:rFonts w:eastAsiaTheme="minorEastAsia"/>
          <w:i/>
          <w:iCs/>
          <w:color w:val="000000" w:themeColor="text1"/>
          <w:sz w:val="22"/>
          <w:szCs w:val="22"/>
          <w:lang w:val="en-US" w:eastAsia="zh-CN"/>
        </w:rPr>
        <w:t>300 400 500 600 700 800 900 1000 1100 1200 1300 1400 1500 1600 1700 1800</w:t>
      </w:r>
      <w:r w:rsidRPr="00BB1F75">
        <w:rPr>
          <w:rFonts w:eastAsiaTheme="minorEastAsia"/>
          <w:i/>
          <w:iCs/>
          <w:color w:val="000000" w:themeColor="text1"/>
          <w:sz w:val="22"/>
          <w:szCs w:val="22"/>
          <w:lang w:val="en-US" w:eastAsia="zh-CN"/>
        </w:rPr>
        <w:t>}.</w:t>
      </w:r>
    </w:p>
    <w:p w14:paraId="701DF4C6" w14:textId="7B8AE899" w:rsidR="008E25B4" w:rsidRPr="00BB1F75" w:rsidRDefault="008E25B4" w:rsidP="008E25B4">
      <w:pPr>
        <w:rPr>
          <w:i/>
          <w:iCs/>
          <w:sz w:val="22"/>
          <w:szCs w:val="22"/>
          <w:lang w:eastAsia="zh-CN"/>
        </w:rPr>
      </w:pPr>
      <w:r w:rsidRPr="00BB1F75">
        <w:rPr>
          <w:i/>
          <w:iCs/>
          <w:sz w:val="22"/>
          <w:szCs w:val="22"/>
          <w:lang w:eastAsia="zh-CN"/>
        </w:rPr>
        <w:t>Validity timer duration is configured per cell and indicated to the UE in X</w:t>
      </w:r>
      <w:r w:rsidR="00FB4029" w:rsidRPr="00BB1F75">
        <w:rPr>
          <w:i/>
          <w:iCs/>
          <w:sz w:val="22"/>
          <w:szCs w:val="22"/>
          <w:lang w:eastAsia="zh-CN"/>
        </w:rPr>
        <w:t>=5</w:t>
      </w:r>
      <w:r w:rsidRPr="00BB1F75">
        <w:rPr>
          <w:i/>
          <w:iCs/>
          <w:sz w:val="22"/>
          <w:szCs w:val="22"/>
          <w:lang w:eastAsia="zh-CN"/>
        </w:rPr>
        <w:t> bits with:</w:t>
      </w:r>
    </w:p>
    <w:p w14:paraId="48444F28" w14:textId="2CE81EE5" w:rsidR="008E25B4" w:rsidRPr="00BB1F75" w:rsidRDefault="008E25B4" w:rsidP="009F65CA">
      <w:pPr>
        <w:pStyle w:val="ListParagraph"/>
        <w:numPr>
          <w:ilvl w:val="0"/>
          <w:numId w:val="25"/>
        </w:numPr>
        <w:ind w:leftChars="0"/>
        <w:rPr>
          <w:i/>
          <w:iCs/>
          <w:color w:val="000000" w:themeColor="text1"/>
          <w:sz w:val="22"/>
          <w:szCs w:val="22"/>
          <w:lang w:eastAsia="zh-CN"/>
        </w:rPr>
      </w:pPr>
      <w:r w:rsidRPr="00BB1F75">
        <w:rPr>
          <w:i/>
          <w:iCs/>
          <w:sz w:val="22"/>
          <w:szCs w:val="22"/>
          <w:lang w:eastAsia="zh-CN"/>
        </w:rPr>
        <w:t>Value range {5, 10, 15, 20, 25, 30, 35, 40, 45, 50, 55, 60, 120, 180, 240</w:t>
      </w:r>
      <w:r w:rsidR="00E167C9" w:rsidRPr="00BB1F75">
        <w:rPr>
          <w:i/>
          <w:iCs/>
          <w:sz w:val="22"/>
          <w:szCs w:val="22"/>
          <w:lang w:eastAsia="zh-CN"/>
        </w:rPr>
        <w:t xml:space="preserve">, </w:t>
      </w:r>
      <w:r w:rsidR="00E167C9" w:rsidRPr="00BB1F75">
        <w:rPr>
          <w:i/>
          <w:iCs/>
          <w:color w:val="000000" w:themeColor="text1"/>
          <w:sz w:val="22"/>
          <w:szCs w:val="22"/>
          <w:lang w:eastAsia="zh-CN"/>
        </w:rPr>
        <w:t>300 400 500 600 700 800 900 1000 1100 1200 1300 1400 1500 1600 1700 1800</w:t>
      </w:r>
      <w:r w:rsidRPr="00BB1F75">
        <w:rPr>
          <w:i/>
          <w:iCs/>
          <w:color w:val="000000" w:themeColor="text1"/>
          <w:sz w:val="22"/>
          <w:szCs w:val="22"/>
          <w:lang w:eastAsia="zh-CN"/>
        </w:rPr>
        <w:t>}</w:t>
      </w:r>
    </w:p>
    <w:p w14:paraId="7F9D9BDA" w14:textId="5FF60D6F" w:rsidR="008E25B4" w:rsidRPr="00BB1F75" w:rsidRDefault="008E25B4" w:rsidP="009F65CA">
      <w:pPr>
        <w:pStyle w:val="ListParagraph"/>
        <w:numPr>
          <w:ilvl w:val="0"/>
          <w:numId w:val="25"/>
        </w:numPr>
        <w:ind w:leftChars="0"/>
        <w:rPr>
          <w:i/>
          <w:iCs/>
          <w:sz w:val="22"/>
          <w:szCs w:val="22"/>
          <w:lang w:eastAsia="zh-CN"/>
        </w:rPr>
      </w:pPr>
      <w:r w:rsidRPr="00BB1F75">
        <w:rPr>
          <w:i/>
          <w:iCs/>
          <w:sz w:val="22"/>
          <w:szCs w:val="22"/>
          <w:lang w:eastAsia="zh-CN"/>
        </w:rPr>
        <w:t>Unit is second</w:t>
      </w:r>
    </w:p>
    <w:p w14:paraId="5380772E" w14:textId="2EF7EA9C" w:rsidR="00E2381B" w:rsidRPr="00652968" w:rsidRDefault="00E2381B" w:rsidP="00E2381B">
      <w:pPr>
        <w:pStyle w:val="Heading2"/>
        <w:rPr>
          <w:rFonts w:ascii="Times New Roman" w:hAnsi="Times New Roman" w:cs="Times New Roman"/>
          <w:sz w:val="24"/>
          <w:szCs w:val="24"/>
          <w:lang w:eastAsia="zh-TW"/>
        </w:rPr>
      </w:pPr>
      <w:r w:rsidRPr="00652968">
        <w:rPr>
          <w:rFonts w:ascii="Times New Roman" w:eastAsia="Batang" w:hAnsi="Times New Roman" w:cs="Times New Roman"/>
          <w:bCs w:val="0"/>
          <w:sz w:val="22"/>
          <w:szCs w:val="22"/>
          <w:lang w:val="en-US" w:eastAsia="ko-KR"/>
        </w:rPr>
        <w:lastRenderedPageBreak/>
        <w:t>2.</w:t>
      </w:r>
      <w:r>
        <w:rPr>
          <w:rFonts w:ascii="Times New Roman" w:eastAsia="Batang" w:hAnsi="Times New Roman" w:cs="Times New Roman"/>
          <w:bCs w:val="0"/>
          <w:sz w:val="22"/>
          <w:szCs w:val="22"/>
          <w:lang w:val="en-US" w:eastAsia="ko-KR"/>
        </w:rPr>
        <w:t>3</w:t>
      </w:r>
      <w:r>
        <w:rPr>
          <w:rFonts w:ascii="Times New Roman" w:hAnsi="Times New Roman" w:cs="Times New Roman"/>
          <w:sz w:val="24"/>
          <w:szCs w:val="24"/>
          <w:lang w:eastAsia="zh-TW"/>
        </w:rPr>
        <w:t xml:space="preserve"> </w:t>
      </w:r>
      <w:r w:rsidR="00FB4029">
        <w:rPr>
          <w:rFonts w:ascii="Times New Roman" w:eastAsia="Batang" w:hAnsi="Times New Roman" w:cs="Times New Roman"/>
          <w:bCs w:val="0"/>
          <w:sz w:val="22"/>
          <w:szCs w:val="22"/>
          <w:lang w:val="en-US" w:eastAsia="ko-KR"/>
        </w:rPr>
        <w:t>Pseudo</w:t>
      </w:r>
      <w:r>
        <w:rPr>
          <w:rFonts w:ascii="Times New Roman" w:eastAsia="Batang" w:hAnsi="Times New Roman" w:cs="Times New Roman"/>
          <w:bCs w:val="0"/>
          <w:sz w:val="22"/>
          <w:szCs w:val="22"/>
          <w:lang w:val="en-US" w:eastAsia="ko-KR"/>
        </w:rPr>
        <w:t xml:space="preserve"> CR</w:t>
      </w:r>
    </w:p>
    <w:p w14:paraId="0BA594DD" w14:textId="77777777" w:rsidR="00E2381B" w:rsidRPr="00274AFF" w:rsidRDefault="00E2381B" w:rsidP="00E2381B">
      <w:pPr>
        <w:spacing w:after="120"/>
        <w:jc w:val="both"/>
        <w:rPr>
          <w:rFonts w:eastAsiaTheme="minorEastAsia"/>
          <w:b/>
          <w:sz w:val="22"/>
          <w:szCs w:val="22"/>
          <w:lang w:eastAsia="zh-CN"/>
        </w:rPr>
      </w:pPr>
      <w:r w:rsidRPr="00DD40AA">
        <w:rPr>
          <w:rFonts w:eastAsiaTheme="minorEastAsia"/>
          <w:b/>
          <w:sz w:val="22"/>
          <w:szCs w:val="22"/>
          <w:lang w:eastAsia="zh-CN"/>
        </w:rPr>
        <w:t>CR 36.211</w:t>
      </w:r>
    </w:p>
    <w:p w14:paraId="6A4C9888" w14:textId="77777777" w:rsidR="00E2381B" w:rsidRPr="000E16D8" w:rsidRDefault="00E2381B" w:rsidP="00E2381B">
      <w:pPr>
        <w:spacing w:after="120"/>
        <w:jc w:val="both"/>
        <w:rPr>
          <w:rFonts w:eastAsiaTheme="minorEastAsia"/>
          <w:sz w:val="22"/>
          <w:szCs w:val="22"/>
          <w:lang w:eastAsia="zh-CN"/>
        </w:rPr>
      </w:pPr>
      <w:r>
        <w:rPr>
          <w:rFonts w:eastAsiaTheme="minorEastAsia"/>
          <w:sz w:val="22"/>
          <w:szCs w:val="22"/>
          <w:lang w:eastAsia="zh-CN"/>
        </w:rPr>
        <w:t xml:space="preserve">There is modification of the equation </w:t>
      </w:r>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T</m:t>
            </m:r>
          </m:e>
          <m:sub>
            <m:r>
              <m:rPr>
                <m:nor/>
              </m:rPr>
              <w:rPr>
                <w:rFonts w:eastAsiaTheme="minorEastAsia"/>
                <w:sz w:val="22"/>
                <w:szCs w:val="22"/>
                <w:lang w:val="en-US" w:eastAsia="zh-CN"/>
              </w:rPr>
              <m:t>TA</m:t>
            </m:r>
          </m:sub>
        </m:sSub>
        <m:r>
          <w:rPr>
            <w:rFonts w:ascii="Cambria Math" w:eastAsiaTheme="minorEastAsia" w:hAnsi="Cambria Math"/>
            <w:sz w:val="22"/>
            <w:szCs w:val="22"/>
            <w:lang w:val="en-US" w:eastAsia="zh-CN"/>
          </w:rPr>
          <m:t>=</m:t>
        </m:r>
        <m:d>
          <m:dPr>
            <m:ctrlPr>
              <w:rPr>
                <w:rFonts w:ascii="Cambria Math" w:eastAsiaTheme="minorEastAsia" w:hAnsi="Cambria Math"/>
                <w:i/>
                <w:sz w:val="22"/>
                <w:szCs w:val="22"/>
                <w:lang w:eastAsia="zh-CN"/>
              </w:rPr>
            </m:ctrlPr>
          </m:dPr>
          <m:e>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N</m:t>
                </m:r>
              </m:e>
              <m:sub>
                <m:r>
                  <m:rPr>
                    <m:nor/>
                  </m:rPr>
                  <w:rPr>
                    <w:rFonts w:eastAsiaTheme="minorEastAsia"/>
                    <w:sz w:val="22"/>
                    <w:szCs w:val="22"/>
                    <w:lang w:val="en-US" w:eastAsia="zh-CN"/>
                  </w:rPr>
                  <m:t>TA</m:t>
                </m:r>
              </m:sub>
            </m:sSub>
            <m:r>
              <w:rPr>
                <w:rFonts w:ascii="Cambria Math" w:eastAsiaTheme="minorEastAsia" w:hAnsi="Cambria Math"/>
                <w:sz w:val="22"/>
                <w:szCs w:val="22"/>
                <w:lang w:val="en-US"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N</m:t>
                </m:r>
              </m:e>
              <m:sub>
                <w:proofErr w:type="gramStart"/>
                <m:r>
                  <m:rPr>
                    <m:nor/>
                  </m:rPr>
                  <w:rPr>
                    <w:rFonts w:eastAsiaTheme="minorEastAsia"/>
                    <w:sz w:val="22"/>
                    <w:szCs w:val="22"/>
                    <w:lang w:val="en-US" w:eastAsia="zh-CN"/>
                  </w:rPr>
                  <m:t>TA,offset</m:t>
                </m:r>
                <w:proofErr w:type="gramEnd"/>
              </m:sub>
            </m:sSub>
            <m:r>
              <w:rPr>
                <w:rFonts w:ascii="Cambria Math" w:eastAsiaTheme="minorEastAsia" w:hAnsi="Cambria Math"/>
                <w:sz w:val="22"/>
                <w:szCs w:val="22"/>
                <w:lang w:val="en-US" w:eastAsia="zh-CN"/>
              </w:rPr>
              <m:t>+</m:t>
            </m:r>
            <w:bookmarkStart w:id="17" w:name="_Hlk93049190"/>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N</m:t>
                </m:r>
              </m:e>
              <m:sub>
                <m:r>
                  <m:rPr>
                    <m:nor/>
                  </m:rPr>
                  <w:rPr>
                    <w:rFonts w:eastAsiaTheme="minorEastAsia"/>
                    <w:sz w:val="22"/>
                    <w:szCs w:val="22"/>
                    <w:lang w:val="en-US" w:eastAsia="zh-CN"/>
                  </w:rPr>
                  <m:t>TA,adj</m:t>
                </m:r>
              </m:sub>
              <m:sup>
                <m:r>
                  <m:rPr>
                    <m:nor/>
                  </m:rPr>
                  <w:rPr>
                    <w:rFonts w:eastAsiaTheme="minorEastAsia"/>
                    <w:sz w:val="22"/>
                    <w:szCs w:val="22"/>
                    <w:lang w:val="en-US" w:eastAsia="zh-CN"/>
                  </w:rPr>
                  <m:t>common</m:t>
                </m:r>
              </m:sup>
            </m:sSubSup>
            <m:r>
              <w:rPr>
                <w:rFonts w:ascii="Cambria Math" w:eastAsiaTheme="minorEastAsia" w:hAnsi="Cambria Math"/>
                <w:sz w:val="22"/>
                <w:szCs w:val="22"/>
                <w:lang w:val="en-US" w:eastAsia="zh-CN"/>
              </w:rPr>
              <m:t>+</m:t>
            </m:r>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N</m:t>
                </m:r>
              </m:e>
              <m:sub>
                <m:r>
                  <m:rPr>
                    <m:nor/>
                  </m:rPr>
                  <w:rPr>
                    <w:rFonts w:eastAsiaTheme="minorEastAsia"/>
                    <w:sz w:val="22"/>
                    <w:szCs w:val="22"/>
                    <w:lang w:val="en-US" w:eastAsia="zh-CN"/>
                  </w:rPr>
                  <m:t>TA,adj</m:t>
                </m:r>
              </m:sub>
              <m:sup>
                <m:r>
                  <m:rPr>
                    <m:nor/>
                  </m:rPr>
                  <w:rPr>
                    <w:rFonts w:eastAsiaTheme="minorEastAsia"/>
                    <w:sz w:val="22"/>
                    <w:szCs w:val="22"/>
                    <w:lang w:val="en-US" w:eastAsia="zh-CN"/>
                  </w:rPr>
                  <m:t>UE</m:t>
                </m:r>
              </m:sup>
            </m:sSubSup>
            <w:bookmarkEnd w:id="17"/>
          </m:e>
        </m:d>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T</m:t>
            </m:r>
          </m:e>
          <m:sub>
            <m:r>
              <m:rPr>
                <m:nor/>
              </m:rPr>
              <w:rPr>
                <w:rFonts w:eastAsiaTheme="minorEastAsia"/>
                <w:sz w:val="22"/>
                <w:szCs w:val="22"/>
                <w:lang w:val="en-US" w:eastAsia="zh-CN"/>
              </w:rPr>
              <m:t>s</m:t>
            </m:r>
          </m:sub>
        </m:sSub>
      </m:oMath>
      <w:r>
        <w:rPr>
          <w:rFonts w:eastAsiaTheme="minorEastAsia" w:hint="eastAsia"/>
          <w:sz w:val="22"/>
          <w:szCs w:val="22"/>
          <w:lang w:eastAsia="zh-CN"/>
        </w:rPr>
        <w:t>.</w:t>
      </w:r>
      <w:r>
        <w:rPr>
          <w:rFonts w:eastAsiaTheme="minorEastAsia"/>
          <w:sz w:val="22"/>
          <w:szCs w:val="22"/>
          <w:lang w:eastAsia="zh-CN"/>
        </w:rPr>
        <w:t xml:space="preserve"> Hence, </w:t>
      </w:r>
      <w:r w:rsidRPr="000E16D8">
        <w:rPr>
          <w:rFonts w:eastAsiaTheme="minorEastAsia"/>
          <w:sz w:val="22"/>
          <w:szCs w:val="22"/>
          <w:lang w:eastAsia="zh-CN"/>
        </w:rPr>
        <w:t>Figure 8.1-1 UL-DL timing relation in Pseudo CR TS 36.211</w:t>
      </w:r>
      <w:r>
        <w:rPr>
          <w:rFonts w:eastAsiaTheme="minorEastAsia"/>
          <w:sz w:val="22"/>
          <w:szCs w:val="22"/>
          <w:lang w:eastAsia="zh-CN"/>
        </w:rPr>
        <w:t xml:space="preserve"> [1]</w:t>
      </w:r>
      <w:r w:rsidRPr="000E16D8">
        <w:rPr>
          <w:rFonts w:eastAsiaTheme="minorEastAsia"/>
          <w:sz w:val="22"/>
          <w:szCs w:val="22"/>
          <w:lang w:eastAsia="zh-CN"/>
        </w:rPr>
        <w:t xml:space="preserve"> should be updated with </w:t>
      </w:r>
      <w:bookmarkStart w:id="18" w:name="OLE_LINK22"/>
      <w:bookmarkStart w:id="19" w:name="OLE_LINK23"/>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N</m:t>
            </m:r>
          </m:e>
          <m:sub>
            <w:proofErr w:type="gramStart"/>
            <m:r>
              <m:rPr>
                <m:nor/>
              </m:rPr>
              <w:rPr>
                <w:rFonts w:eastAsiaTheme="minorEastAsia"/>
                <w:sz w:val="22"/>
                <w:szCs w:val="22"/>
                <w:lang w:val="en-US" w:eastAsia="zh-CN"/>
              </w:rPr>
              <m:t>TA,adj</m:t>
            </m:r>
            <w:proofErr w:type="gramEnd"/>
          </m:sub>
          <m:sup>
            <m:r>
              <m:rPr>
                <m:nor/>
              </m:rPr>
              <w:rPr>
                <w:rFonts w:eastAsiaTheme="minorEastAsia"/>
                <w:sz w:val="22"/>
                <w:szCs w:val="22"/>
                <w:lang w:val="en-US" w:eastAsia="zh-CN"/>
              </w:rPr>
              <m:t>common</m:t>
            </m:r>
          </m:sup>
        </m:sSubSup>
        <m:r>
          <w:rPr>
            <w:rFonts w:ascii="Cambria Math" w:eastAsiaTheme="minorEastAsia" w:hAnsi="Cambria Math"/>
            <w:sz w:val="22"/>
            <w:szCs w:val="22"/>
            <w:lang w:val="en-US" w:eastAsia="zh-CN"/>
          </w:rPr>
          <m:t>+</m:t>
        </m:r>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N</m:t>
            </m:r>
          </m:e>
          <m:sub>
            <m:r>
              <m:rPr>
                <m:nor/>
              </m:rPr>
              <w:rPr>
                <w:rFonts w:eastAsiaTheme="minorEastAsia"/>
                <w:sz w:val="22"/>
                <w:szCs w:val="22"/>
                <w:lang w:val="en-US" w:eastAsia="zh-CN"/>
              </w:rPr>
              <m:t>TA,adj</m:t>
            </m:r>
          </m:sub>
          <m:sup>
            <m:r>
              <m:rPr>
                <m:nor/>
              </m:rPr>
              <w:rPr>
                <w:rFonts w:eastAsiaTheme="minorEastAsia"/>
                <w:sz w:val="22"/>
                <w:szCs w:val="22"/>
                <w:lang w:val="en-US" w:eastAsia="zh-CN"/>
              </w:rPr>
              <m:t>UE</m:t>
            </m:r>
          </m:sup>
        </m:sSubSup>
      </m:oMath>
      <w:r>
        <w:rPr>
          <w:rFonts w:eastAsiaTheme="minorEastAsia" w:hint="eastAsia"/>
          <w:sz w:val="22"/>
          <w:szCs w:val="22"/>
          <w:lang w:eastAsia="zh-CN"/>
        </w:rPr>
        <w:t>.</w:t>
      </w:r>
      <w:bookmarkEnd w:id="18"/>
      <w:bookmarkEnd w:id="19"/>
      <w:r w:rsidRPr="000E16D8">
        <w:rPr>
          <w:rFonts w:eastAsiaTheme="minorEastAsia"/>
          <w:sz w:val="22"/>
          <w:szCs w:val="22"/>
          <w:lang w:eastAsia="zh-CN"/>
        </w:rPr>
        <w:t xml:space="preserve"> </w:t>
      </w:r>
    </w:p>
    <w:p w14:paraId="178486BB" w14:textId="67C62765" w:rsidR="00E2381B" w:rsidRPr="00BB1F75" w:rsidRDefault="00E2381B" w:rsidP="00E2381B">
      <w:pPr>
        <w:spacing w:after="120"/>
        <w:jc w:val="both"/>
        <w:rPr>
          <w:rFonts w:eastAsiaTheme="minorEastAsia"/>
          <w:i/>
          <w:sz w:val="22"/>
          <w:szCs w:val="22"/>
          <w:lang w:eastAsia="zh-CN"/>
        </w:rPr>
      </w:pPr>
      <w:r w:rsidRPr="00BB1F75">
        <w:rPr>
          <w:rFonts w:eastAsiaTheme="minorEastAsia"/>
          <w:b/>
          <w:i/>
          <w:sz w:val="22"/>
          <w:szCs w:val="22"/>
          <w:lang w:eastAsia="zh-CN"/>
        </w:rPr>
        <w:t>Proposal 4</w:t>
      </w:r>
      <w:r w:rsidRPr="00BB1F75">
        <w:rPr>
          <w:rFonts w:eastAsiaTheme="minorEastAsia"/>
          <w:i/>
          <w:sz w:val="22"/>
          <w:szCs w:val="22"/>
          <w:lang w:eastAsia="zh-CN"/>
        </w:rPr>
        <w:t>: Update Figure 8.1-1: Uplink-downlink timing relation with</w:t>
      </w:r>
      <w:r w:rsidRPr="00BB1F75">
        <w:rPr>
          <w:rFonts w:eastAsiaTheme="minorEastAsia" w:hint="eastAsia"/>
          <w:i/>
          <w:sz w:val="22"/>
          <w:szCs w:val="22"/>
          <w:lang w:eastAsia="zh-CN"/>
        </w:rPr>
        <w:t xml:space="preserve">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N</m:t>
            </m:r>
          </m:e>
          <m:sub>
            <w:proofErr w:type="gramStart"/>
            <m:r>
              <m:rPr>
                <m:nor/>
              </m:rPr>
              <w:rPr>
                <w:rFonts w:eastAsiaTheme="minorEastAsia"/>
                <w:i/>
                <w:sz w:val="22"/>
                <w:szCs w:val="22"/>
                <w:lang w:val="en-US" w:eastAsia="zh-CN"/>
              </w:rPr>
              <m:t>TA,adj</m:t>
            </m:r>
            <w:proofErr w:type="gramEnd"/>
          </m:sub>
          <m:sup>
            <m:r>
              <m:rPr>
                <m:nor/>
              </m:rPr>
              <w:rPr>
                <w:rFonts w:eastAsiaTheme="minorEastAsia"/>
                <w:i/>
                <w:sz w:val="22"/>
                <w:szCs w:val="22"/>
                <w:lang w:val="en-US" w:eastAsia="zh-CN"/>
              </w:rPr>
              <m:t>common</m:t>
            </m:r>
          </m:sup>
        </m:sSubSup>
        <m:r>
          <w:rPr>
            <w:rFonts w:ascii="Cambria Math" w:eastAsiaTheme="minorEastAsia" w:hAnsi="Cambria Math"/>
            <w:sz w:val="22"/>
            <w:szCs w:val="22"/>
            <w:lang w:val="en-US" w:eastAsia="zh-CN"/>
          </w:rPr>
          <m:t>+</m:t>
        </m:r>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N</m:t>
            </m:r>
          </m:e>
          <m:sub>
            <m:r>
              <m:rPr>
                <m:nor/>
              </m:rPr>
              <w:rPr>
                <w:rFonts w:eastAsiaTheme="minorEastAsia"/>
                <w:i/>
                <w:sz w:val="22"/>
                <w:szCs w:val="22"/>
                <w:lang w:val="en-US" w:eastAsia="zh-CN"/>
              </w:rPr>
              <m:t>TA,adj</m:t>
            </m:r>
          </m:sub>
          <m:sup>
            <m:r>
              <m:rPr>
                <m:nor/>
              </m:rPr>
              <w:rPr>
                <w:rFonts w:eastAsiaTheme="minorEastAsia"/>
                <w:i/>
                <w:sz w:val="22"/>
                <w:szCs w:val="22"/>
                <w:lang w:val="en-US" w:eastAsia="zh-CN"/>
              </w:rPr>
              <m:t>UE</m:t>
            </m:r>
          </m:sup>
        </m:sSubSup>
      </m:oMath>
      <w:r w:rsidRPr="00BB1F75">
        <w:rPr>
          <w:rFonts w:eastAsiaTheme="minorEastAsia" w:hint="eastAsia"/>
          <w:i/>
          <w:sz w:val="22"/>
          <w:szCs w:val="22"/>
          <w:lang w:eastAsia="zh-CN"/>
        </w:rPr>
        <w:t>.</w:t>
      </w:r>
    </w:p>
    <w:p w14:paraId="7BAE2269" w14:textId="77777777" w:rsidR="00FF306D" w:rsidRPr="00E2381B" w:rsidRDefault="00FF306D" w:rsidP="008E25B4">
      <w:pPr>
        <w:spacing w:after="120"/>
        <w:jc w:val="both"/>
        <w:rPr>
          <w:rFonts w:eastAsiaTheme="minorEastAsia"/>
          <w:iCs/>
          <w:strike/>
          <w:sz w:val="22"/>
          <w:szCs w:val="22"/>
          <w:lang w:eastAsia="zh-CN"/>
        </w:rPr>
      </w:pPr>
    </w:p>
    <w:bookmarkEnd w:id="16"/>
    <w:p w14:paraId="20FA10AB" w14:textId="07E96DEF" w:rsidR="005F2BBB" w:rsidRPr="007F6704" w:rsidRDefault="00652968" w:rsidP="005F2BBB">
      <w:pPr>
        <w:pStyle w:val="Heading1"/>
        <w:jc w:val="both"/>
        <w:rPr>
          <w:rFonts w:ascii="Times New Roman" w:hAnsi="Times New Roman"/>
          <w:b/>
          <w:sz w:val="22"/>
          <w:szCs w:val="22"/>
        </w:rPr>
      </w:pPr>
      <w:r>
        <w:rPr>
          <w:rFonts w:ascii="Times New Roman" w:hAnsi="Times New Roman"/>
          <w:b/>
          <w:sz w:val="22"/>
          <w:szCs w:val="22"/>
        </w:rPr>
        <w:t xml:space="preserve">3 </w:t>
      </w:r>
      <w:r w:rsidR="005F2BBB" w:rsidRPr="007F6704">
        <w:rPr>
          <w:rFonts w:ascii="Times New Roman" w:hAnsi="Times New Roman"/>
          <w:b/>
          <w:sz w:val="22"/>
          <w:szCs w:val="22"/>
        </w:rPr>
        <w:t>Conclusion</w:t>
      </w:r>
    </w:p>
    <w:p w14:paraId="345E28D8" w14:textId="64593EB1" w:rsidR="005F2BBB" w:rsidRPr="007F6704" w:rsidRDefault="005F2BBB" w:rsidP="005F2BBB">
      <w:pPr>
        <w:spacing w:after="120"/>
        <w:jc w:val="both"/>
        <w:rPr>
          <w:sz w:val="22"/>
          <w:szCs w:val="22"/>
        </w:rPr>
      </w:pPr>
      <w:r w:rsidRPr="007F6704">
        <w:rPr>
          <w:sz w:val="22"/>
          <w:szCs w:val="22"/>
        </w:rPr>
        <w:t xml:space="preserve">In this contribution, we discuss </w:t>
      </w:r>
      <w:r w:rsidR="007E66F0">
        <w:rPr>
          <w:sz w:val="22"/>
          <w:szCs w:val="22"/>
        </w:rPr>
        <w:t xml:space="preserve">FFS on </w:t>
      </w:r>
      <w:r w:rsidR="007E66F0" w:rsidRPr="00C90BE4">
        <w:rPr>
          <w:rFonts w:eastAsiaTheme="minorEastAsia"/>
          <w:sz w:val="22"/>
          <w:szCs w:val="22"/>
          <w:lang w:val="en-US" w:eastAsia="zh-CN"/>
        </w:rPr>
        <w:t>UL Segmented transmission</w:t>
      </w:r>
      <w:r w:rsidR="007E66F0">
        <w:rPr>
          <w:rFonts w:eastAsiaTheme="minorEastAsia"/>
          <w:sz w:val="22"/>
          <w:szCs w:val="22"/>
          <w:lang w:val="en-US" w:eastAsia="zh-CN"/>
        </w:rPr>
        <w:t xml:space="preserve"> and </w:t>
      </w:r>
      <w:r w:rsidR="007E66F0" w:rsidRPr="00876FB2">
        <w:rPr>
          <w:rFonts w:eastAsiaTheme="minorEastAsia"/>
          <w:sz w:val="22"/>
          <w:szCs w:val="22"/>
          <w:lang w:val="en-US" w:eastAsia="zh-CN"/>
        </w:rPr>
        <w:t>GEO validity timer values</w:t>
      </w:r>
      <w:r w:rsidRPr="007F6704">
        <w:rPr>
          <w:sz w:val="22"/>
          <w:szCs w:val="22"/>
          <w:lang w:eastAsia="x-none"/>
        </w:rPr>
        <w:t>.</w:t>
      </w:r>
      <w:r w:rsidRPr="007F6704">
        <w:rPr>
          <w:sz w:val="22"/>
          <w:szCs w:val="22"/>
        </w:rPr>
        <w:t xml:space="preserve"> The following </w:t>
      </w:r>
      <w:r w:rsidR="007E66F0">
        <w:rPr>
          <w:sz w:val="22"/>
          <w:szCs w:val="22"/>
        </w:rPr>
        <w:t xml:space="preserve">observations and </w:t>
      </w:r>
      <w:r w:rsidRPr="007F6704">
        <w:rPr>
          <w:sz w:val="22"/>
          <w:szCs w:val="22"/>
        </w:rPr>
        <w:t>proposals are presented:</w:t>
      </w:r>
    </w:p>
    <w:p w14:paraId="7C9A9012" w14:textId="77777777" w:rsidR="007E66F0" w:rsidRPr="00BB1F75" w:rsidRDefault="007E66F0" w:rsidP="007E66F0">
      <w:pPr>
        <w:rPr>
          <w:rFonts w:eastAsiaTheme="minorEastAsia"/>
          <w:i/>
          <w:sz w:val="22"/>
          <w:szCs w:val="22"/>
          <w:lang w:eastAsia="zh-CN"/>
        </w:rPr>
      </w:pPr>
      <w:r w:rsidRPr="00BB1F75">
        <w:rPr>
          <w:b/>
          <w:i/>
          <w:sz w:val="22"/>
          <w:szCs w:val="22"/>
          <w:lang w:eastAsia="zh-CN"/>
        </w:rPr>
        <w:t>Observation 1</w:t>
      </w:r>
      <w:r w:rsidRPr="00BB1F75">
        <w:rPr>
          <w:i/>
          <w:sz w:val="22"/>
          <w:szCs w:val="22"/>
          <w:lang w:eastAsia="zh-CN"/>
        </w:rPr>
        <w:t xml:space="preserve">: </w:t>
      </w:r>
      <w:r w:rsidRPr="00BB1F75">
        <w:rPr>
          <w:rFonts w:eastAsiaTheme="minorEastAsia"/>
          <w:i/>
          <w:sz w:val="22"/>
          <w:szCs w:val="22"/>
          <w:lang w:val="en-US" w:eastAsia="zh-CN"/>
        </w:rPr>
        <w:t xml:space="preserve">For UL segments length is shorter than 8 </w:t>
      </w:r>
      <w:proofErr w:type="spellStart"/>
      <w:r w:rsidRPr="00BB1F75">
        <w:rPr>
          <w:rFonts w:eastAsiaTheme="minorEastAsia"/>
          <w:i/>
          <w:sz w:val="22"/>
          <w:szCs w:val="22"/>
          <w:lang w:val="en-US" w:eastAsia="zh-CN"/>
        </w:rPr>
        <w:t>ms</w:t>
      </w:r>
      <w:proofErr w:type="spellEnd"/>
      <w:r w:rsidRPr="00BB1F75">
        <w:rPr>
          <w:rFonts w:eastAsiaTheme="minorEastAsia"/>
          <w:i/>
          <w:sz w:val="22"/>
          <w:szCs w:val="22"/>
          <w:lang w:val="en-US" w:eastAsia="zh-CN"/>
        </w:rPr>
        <w:t>, the max delay drift is much smaller than the required transmit timing error in NB-IoT.</w:t>
      </w:r>
    </w:p>
    <w:p w14:paraId="3F668587" w14:textId="77777777" w:rsidR="007E66F0" w:rsidRPr="00BB1F75" w:rsidRDefault="007E66F0" w:rsidP="007E66F0">
      <w:pPr>
        <w:rPr>
          <w:rFonts w:eastAsiaTheme="minorEastAsia"/>
          <w:i/>
          <w:sz w:val="22"/>
          <w:szCs w:val="22"/>
          <w:lang w:val="en-US" w:eastAsia="zh-CN"/>
        </w:rPr>
      </w:pPr>
      <w:r w:rsidRPr="00BB1F75">
        <w:rPr>
          <w:b/>
          <w:i/>
          <w:sz w:val="22"/>
          <w:szCs w:val="22"/>
          <w:lang w:eastAsia="zh-CN"/>
        </w:rPr>
        <w:t>Observation 2</w:t>
      </w:r>
      <w:r w:rsidRPr="00BB1F75">
        <w:rPr>
          <w:i/>
          <w:sz w:val="22"/>
          <w:szCs w:val="22"/>
          <w:lang w:eastAsia="zh-CN"/>
        </w:rPr>
        <w:t xml:space="preserve">: </w:t>
      </w:r>
      <w:r w:rsidRPr="00BB1F75">
        <w:rPr>
          <w:rFonts w:eastAsiaTheme="minorEastAsia"/>
          <w:i/>
          <w:sz w:val="22"/>
          <w:szCs w:val="22"/>
          <w:lang w:val="en-US" w:eastAsia="zh-CN"/>
        </w:rPr>
        <w:t xml:space="preserve">For UL segments length is 8 </w:t>
      </w:r>
      <w:proofErr w:type="spellStart"/>
      <w:r w:rsidRPr="00BB1F75">
        <w:rPr>
          <w:rFonts w:eastAsiaTheme="minorEastAsia"/>
          <w:i/>
          <w:sz w:val="22"/>
          <w:szCs w:val="22"/>
          <w:lang w:val="en-US" w:eastAsia="zh-CN"/>
        </w:rPr>
        <w:t>ms</w:t>
      </w:r>
      <w:proofErr w:type="spellEnd"/>
      <w:r w:rsidRPr="00BB1F75">
        <w:rPr>
          <w:rFonts w:eastAsiaTheme="minorEastAsia"/>
          <w:i/>
          <w:sz w:val="22"/>
          <w:szCs w:val="22"/>
          <w:lang w:val="en-US" w:eastAsia="zh-CN"/>
        </w:rPr>
        <w:t xml:space="preserve"> or longer, the SNR loss for 1 </w:t>
      </w:r>
      <w:proofErr w:type="spellStart"/>
      <w:r w:rsidRPr="00BB1F75">
        <w:rPr>
          <w:rFonts w:eastAsiaTheme="minorEastAsia"/>
          <w:i/>
          <w:sz w:val="22"/>
          <w:szCs w:val="22"/>
          <w:lang w:val="en-US" w:eastAsia="zh-CN"/>
        </w:rPr>
        <w:t>ms</w:t>
      </w:r>
      <w:proofErr w:type="spellEnd"/>
      <w:r w:rsidRPr="00BB1F75">
        <w:rPr>
          <w:rFonts w:eastAsiaTheme="minorEastAsia"/>
          <w:i/>
          <w:sz w:val="22"/>
          <w:szCs w:val="22"/>
          <w:lang w:val="en-US" w:eastAsia="zh-CN"/>
        </w:rPr>
        <w:t xml:space="preserve"> blanked Subframe/ total subframes in eNB receiver is not significant.</w:t>
      </w:r>
    </w:p>
    <w:p w14:paraId="0FBDF917" w14:textId="77EF50AF" w:rsidR="007E66F0" w:rsidRPr="00BB1F75" w:rsidRDefault="007E66F0" w:rsidP="007E66F0">
      <w:pPr>
        <w:tabs>
          <w:tab w:val="left" w:pos="576"/>
        </w:tabs>
        <w:snapToGrid w:val="0"/>
        <w:spacing w:beforeLines="50" w:before="120" w:afterLines="50" w:after="120"/>
        <w:rPr>
          <w:rFonts w:eastAsia="SimSun"/>
          <w:i/>
          <w:sz w:val="22"/>
          <w:szCs w:val="22"/>
          <w:lang w:eastAsia="zh-CN"/>
        </w:rPr>
      </w:pPr>
      <w:r w:rsidRPr="00BB1F75">
        <w:rPr>
          <w:rFonts w:eastAsiaTheme="minorEastAsia" w:hint="eastAsia"/>
          <w:b/>
          <w:bCs/>
          <w:i/>
          <w:sz w:val="22"/>
          <w:szCs w:val="22"/>
          <w:lang w:val="en-US" w:eastAsia="zh-CN"/>
        </w:rPr>
        <w:t>P</w:t>
      </w:r>
      <w:r w:rsidRPr="00BB1F75">
        <w:rPr>
          <w:rFonts w:eastAsiaTheme="minorEastAsia"/>
          <w:b/>
          <w:bCs/>
          <w:i/>
          <w:sz w:val="22"/>
          <w:szCs w:val="22"/>
          <w:lang w:val="en-US" w:eastAsia="zh-CN"/>
        </w:rPr>
        <w:t>roposal 1:</w:t>
      </w:r>
      <w:r w:rsidRPr="00BB1F75">
        <w:rPr>
          <w:rFonts w:eastAsiaTheme="minorEastAsia"/>
          <w:i/>
          <w:sz w:val="22"/>
          <w:szCs w:val="22"/>
          <w:lang w:val="en-US" w:eastAsia="zh-CN"/>
        </w:rPr>
        <w:t xml:space="preserve"> </w:t>
      </w:r>
      <w:r w:rsidRPr="00BB1F75">
        <w:rPr>
          <w:rFonts w:eastAsia="SimSun"/>
          <w:i/>
          <w:sz w:val="22"/>
          <w:szCs w:val="22"/>
          <w:lang w:eastAsia="zh-CN"/>
        </w:rPr>
        <w:t>Leave it to UE implementation for the method utilized for</w:t>
      </w:r>
      <w:r w:rsidRPr="00BB1F75">
        <w:rPr>
          <w:i/>
        </w:rPr>
        <w:t xml:space="preserve"> </w:t>
      </w:r>
      <w:r w:rsidRPr="00BB1F75">
        <w:rPr>
          <w:rFonts w:eastAsia="SimSun"/>
          <w:i/>
          <w:sz w:val="22"/>
          <w:szCs w:val="22"/>
          <w:lang w:eastAsia="zh-CN"/>
        </w:rPr>
        <w:t>NPUSCH UE pre-compensation per segment.</w:t>
      </w:r>
    </w:p>
    <w:p w14:paraId="32F74B5A" w14:textId="65B514D2" w:rsidR="0000653B" w:rsidRPr="00BB1F75" w:rsidRDefault="0000653B" w:rsidP="007E66F0">
      <w:pPr>
        <w:tabs>
          <w:tab w:val="left" w:pos="576"/>
        </w:tabs>
        <w:snapToGrid w:val="0"/>
        <w:spacing w:beforeLines="50" w:before="120" w:afterLines="50" w:after="120"/>
        <w:rPr>
          <w:rFonts w:eastAsiaTheme="minorEastAsia"/>
          <w:i/>
          <w:sz w:val="22"/>
          <w:szCs w:val="22"/>
          <w:lang w:val="en-US" w:eastAsia="zh-CN"/>
        </w:rPr>
      </w:pPr>
      <w:r w:rsidRPr="00BB1F75">
        <w:rPr>
          <w:rFonts w:eastAsiaTheme="minorEastAsia" w:hint="eastAsia"/>
          <w:b/>
          <w:bCs/>
          <w:i/>
          <w:sz w:val="22"/>
          <w:szCs w:val="22"/>
          <w:lang w:val="en-US" w:eastAsia="zh-CN"/>
        </w:rPr>
        <w:t>P</w:t>
      </w:r>
      <w:r w:rsidRPr="00BB1F75">
        <w:rPr>
          <w:rFonts w:eastAsiaTheme="minorEastAsia"/>
          <w:b/>
          <w:bCs/>
          <w:i/>
          <w:sz w:val="22"/>
          <w:szCs w:val="22"/>
          <w:lang w:val="en-US" w:eastAsia="zh-CN"/>
        </w:rPr>
        <w:t>roposal 2:</w:t>
      </w:r>
      <w:r w:rsidRPr="00BB1F75">
        <w:rPr>
          <w:rFonts w:eastAsiaTheme="minorEastAsia"/>
          <w:i/>
          <w:sz w:val="22"/>
          <w:szCs w:val="22"/>
          <w:lang w:val="en-US" w:eastAsia="zh-CN"/>
        </w:rPr>
        <w:t xml:space="preserve"> </w:t>
      </w:r>
      <w:r w:rsidRPr="00BB1F75">
        <w:rPr>
          <w:rFonts w:eastAsia="SimSun"/>
          <w:i/>
          <w:sz w:val="22"/>
          <w:szCs w:val="22"/>
          <w:lang w:eastAsia="zh-CN"/>
        </w:rPr>
        <w:t>Leave it to UE implementation for the method utilized for</w:t>
      </w:r>
      <w:r w:rsidRPr="00BB1F75">
        <w:rPr>
          <w:i/>
        </w:rPr>
        <w:t xml:space="preserve"> </w:t>
      </w:r>
      <w:r w:rsidRPr="00BB1F75">
        <w:rPr>
          <w:rFonts w:eastAsia="SimSun"/>
          <w:i/>
          <w:sz w:val="22"/>
          <w:szCs w:val="22"/>
          <w:lang w:eastAsia="zh-CN"/>
        </w:rPr>
        <w:t>NPRACH UE pre-compensation per segment.</w:t>
      </w:r>
    </w:p>
    <w:p w14:paraId="276E695A" w14:textId="6903E15B" w:rsidR="005F2BBB" w:rsidRPr="00BB1F75" w:rsidRDefault="009E21CF" w:rsidP="009E21CF">
      <w:pPr>
        <w:tabs>
          <w:tab w:val="left" w:pos="576"/>
        </w:tabs>
        <w:snapToGrid w:val="0"/>
        <w:spacing w:beforeLines="50" w:before="120" w:afterLines="50" w:after="120"/>
        <w:rPr>
          <w:rFonts w:eastAsiaTheme="minorEastAsia"/>
          <w:i/>
          <w:color w:val="000000" w:themeColor="text1"/>
          <w:lang w:val="en-US" w:eastAsia="zh-CN"/>
        </w:rPr>
      </w:pPr>
      <w:r w:rsidRPr="00BB1F75">
        <w:rPr>
          <w:rFonts w:eastAsiaTheme="minorEastAsia" w:hint="eastAsia"/>
          <w:b/>
          <w:bCs/>
          <w:i/>
          <w:sz w:val="22"/>
          <w:szCs w:val="22"/>
          <w:lang w:val="en-US" w:eastAsia="zh-CN"/>
        </w:rPr>
        <w:t>P</w:t>
      </w:r>
      <w:r w:rsidRPr="00BB1F75">
        <w:rPr>
          <w:rFonts w:eastAsiaTheme="minorEastAsia"/>
          <w:b/>
          <w:bCs/>
          <w:i/>
          <w:sz w:val="22"/>
          <w:szCs w:val="22"/>
          <w:lang w:val="en-US" w:eastAsia="zh-CN"/>
        </w:rPr>
        <w:t xml:space="preserve">roposal </w:t>
      </w:r>
      <w:r w:rsidR="00503ED1" w:rsidRPr="00BB1F75">
        <w:rPr>
          <w:rFonts w:eastAsiaTheme="minorEastAsia"/>
          <w:b/>
          <w:bCs/>
          <w:i/>
          <w:sz w:val="22"/>
          <w:szCs w:val="22"/>
          <w:lang w:val="en-US" w:eastAsia="zh-CN"/>
        </w:rPr>
        <w:t>3</w:t>
      </w:r>
      <w:r w:rsidRPr="00BB1F75">
        <w:rPr>
          <w:rFonts w:eastAsiaTheme="minorEastAsia"/>
          <w:b/>
          <w:bCs/>
          <w:i/>
          <w:sz w:val="22"/>
          <w:szCs w:val="22"/>
          <w:lang w:val="en-US" w:eastAsia="zh-CN"/>
        </w:rPr>
        <w:t>:</w:t>
      </w:r>
      <w:r w:rsidRPr="00BB1F75">
        <w:rPr>
          <w:rFonts w:eastAsiaTheme="minorEastAsia"/>
          <w:i/>
          <w:lang w:eastAsia="zh-CN"/>
        </w:rPr>
        <w:t xml:space="preserve"> Add </w:t>
      </w:r>
      <w:r w:rsidRPr="00BB1F75">
        <w:rPr>
          <w:i/>
          <w:color w:val="000000" w:themeColor="text1"/>
          <w:lang w:val="en-US"/>
        </w:rPr>
        <w:t xml:space="preserve">the </w:t>
      </w:r>
      <w:r w:rsidRPr="00BB1F75">
        <w:rPr>
          <w:rFonts w:eastAsia="Batang"/>
          <w:i/>
          <w:sz w:val="22"/>
          <w:szCs w:val="22"/>
          <w:lang w:val="en-US" w:eastAsia="ko-KR"/>
        </w:rPr>
        <w:t xml:space="preserve">GEO </w:t>
      </w:r>
      <w:r w:rsidRPr="00BB1F75">
        <w:rPr>
          <w:i/>
          <w:color w:val="000000" w:themeColor="text1"/>
          <w:lang w:val="en-US"/>
        </w:rPr>
        <w:t>candidate</w:t>
      </w:r>
      <w:r w:rsidRPr="00BB1F75">
        <w:rPr>
          <w:rFonts w:eastAsia="Batang"/>
          <w:i/>
          <w:sz w:val="22"/>
          <w:szCs w:val="22"/>
          <w:lang w:val="en-US" w:eastAsia="ko-KR"/>
        </w:rPr>
        <w:t xml:space="preserve"> values for </w:t>
      </w:r>
      <w:r w:rsidRPr="00BB1F75">
        <w:rPr>
          <w:rFonts w:eastAsia="Batang"/>
          <w:bCs/>
          <w:i/>
          <w:sz w:val="22"/>
          <w:szCs w:val="22"/>
          <w:lang w:val="en-US" w:eastAsia="ko-KR"/>
        </w:rPr>
        <w:t xml:space="preserve">UL </w:t>
      </w:r>
      <w:r w:rsidRPr="00BB1F75">
        <w:rPr>
          <w:rFonts w:eastAsia="Batang"/>
          <w:i/>
          <w:sz w:val="22"/>
          <w:szCs w:val="22"/>
          <w:lang w:val="en-US" w:eastAsia="ko-KR"/>
        </w:rPr>
        <w:t>validity timer</w:t>
      </w:r>
      <w:r w:rsidRPr="00BB1F75">
        <w:rPr>
          <w:i/>
          <w:color w:val="000000" w:themeColor="text1"/>
          <w:sz w:val="22"/>
          <w:szCs w:val="22"/>
          <w:lang w:val="en-US"/>
        </w:rPr>
        <w:t>:</w:t>
      </w:r>
      <w:r w:rsidR="006F21F1" w:rsidRPr="00BB1F75">
        <w:rPr>
          <w:i/>
          <w:color w:val="000000" w:themeColor="text1"/>
          <w:sz w:val="22"/>
          <w:szCs w:val="22"/>
          <w:lang w:val="en-US"/>
        </w:rPr>
        <w:t xml:space="preserve"> </w:t>
      </w:r>
      <w:r w:rsidRPr="00BB1F75">
        <w:rPr>
          <w:rFonts w:eastAsiaTheme="minorEastAsia" w:hint="eastAsia"/>
          <w:i/>
          <w:color w:val="000000" w:themeColor="text1"/>
          <w:sz w:val="22"/>
          <w:szCs w:val="22"/>
          <w:lang w:val="en-US" w:eastAsia="zh-CN"/>
        </w:rPr>
        <w:t>{</w:t>
      </w:r>
      <w:r w:rsidR="00E167C9" w:rsidRPr="00BB1F75">
        <w:rPr>
          <w:rFonts w:eastAsiaTheme="minorEastAsia"/>
          <w:i/>
          <w:color w:val="000000" w:themeColor="text1"/>
          <w:sz w:val="22"/>
          <w:szCs w:val="22"/>
          <w:lang w:val="en-US" w:eastAsia="zh-CN"/>
        </w:rPr>
        <w:t>300 400 500 600 700 800 900 1000 1100 1200 1300 1400 1500 1600 1700 1800</w:t>
      </w:r>
      <w:r w:rsidRPr="00BB1F75">
        <w:rPr>
          <w:rFonts w:eastAsiaTheme="minorEastAsia"/>
          <w:i/>
          <w:color w:val="000000" w:themeColor="text1"/>
          <w:sz w:val="22"/>
          <w:szCs w:val="22"/>
          <w:lang w:val="en-US" w:eastAsia="zh-CN"/>
        </w:rPr>
        <w:t>}.</w:t>
      </w:r>
    </w:p>
    <w:p w14:paraId="6CC80E40" w14:textId="0A81DBC3" w:rsidR="008E25B4" w:rsidRPr="00BB1F75" w:rsidRDefault="008E25B4" w:rsidP="008E25B4">
      <w:pPr>
        <w:rPr>
          <w:i/>
          <w:sz w:val="22"/>
          <w:szCs w:val="22"/>
          <w:lang w:eastAsia="zh-CN"/>
        </w:rPr>
      </w:pPr>
      <w:r w:rsidRPr="00BB1F75">
        <w:rPr>
          <w:i/>
          <w:sz w:val="22"/>
          <w:szCs w:val="22"/>
          <w:lang w:eastAsia="zh-CN"/>
        </w:rPr>
        <w:t>Validity timer duration is configured per cell and indicated to the UE in X</w:t>
      </w:r>
      <w:r w:rsidR="00FB4029" w:rsidRPr="00BB1F75">
        <w:rPr>
          <w:i/>
          <w:sz w:val="22"/>
          <w:szCs w:val="22"/>
          <w:lang w:eastAsia="zh-CN"/>
        </w:rPr>
        <w:t>=5</w:t>
      </w:r>
      <w:r w:rsidRPr="00BB1F75">
        <w:rPr>
          <w:i/>
          <w:sz w:val="22"/>
          <w:szCs w:val="22"/>
          <w:lang w:eastAsia="zh-CN"/>
        </w:rPr>
        <w:t> bits with:</w:t>
      </w:r>
    </w:p>
    <w:p w14:paraId="51D7AE5A" w14:textId="731AF9F5" w:rsidR="008E25B4" w:rsidRPr="00BB1F75" w:rsidRDefault="008E25B4" w:rsidP="009F65CA">
      <w:pPr>
        <w:pStyle w:val="ListParagraph"/>
        <w:numPr>
          <w:ilvl w:val="0"/>
          <w:numId w:val="26"/>
        </w:numPr>
        <w:ind w:leftChars="0"/>
        <w:rPr>
          <w:i/>
          <w:sz w:val="22"/>
          <w:szCs w:val="22"/>
          <w:lang w:eastAsia="zh-CN"/>
        </w:rPr>
      </w:pPr>
      <w:r w:rsidRPr="00BB1F75">
        <w:rPr>
          <w:i/>
          <w:sz w:val="22"/>
          <w:szCs w:val="22"/>
          <w:lang w:eastAsia="zh-CN"/>
        </w:rPr>
        <w:t>Value range {</w:t>
      </w:r>
      <w:r w:rsidR="00E167C9" w:rsidRPr="00BB1F75">
        <w:rPr>
          <w:i/>
          <w:sz w:val="22"/>
          <w:szCs w:val="22"/>
          <w:lang w:eastAsia="zh-CN"/>
        </w:rPr>
        <w:t>5, 10, 15, 20, 25, 30, 35, 40, 45, 50, 55, 60, 120, 180, 240, 300 400 500 600 700 800 900 1000 1100 1200 1300 1400 1500 1600 1700 1800</w:t>
      </w:r>
      <w:r w:rsidRPr="00BB1F75">
        <w:rPr>
          <w:i/>
          <w:sz w:val="22"/>
          <w:szCs w:val="22"/>
          <w:lang w:eastAsia="zh-CN"/>
        </w:rPr>
        <w:t>}</w:t>
      </w:r>
    </w:p>
    <w:p w14:paraId="5A488B56" w14:textId="7EC050CD" w:rsidR="008E25B4" w:rsidRPr="00BB1F75" w:rsidRDefault="008E25B4" w:rsidP="009F65CA">
      <w:pPr>
        <w:pStyle w:val="ListParagraph"/>
        <w:numPr>
          <w:ilvl w:val="0"/>
          <w:numId w:val="26"/>
        </w:numPr>
        <w:ind w:leftChars="0"/>
        <w:rPr>
          <w:i/>
          <w:sz w:val="22"/>
          <w:szCs w:val="22"/>
          <w:lang w:eastAsia="zh-CN"/>
        </w:rPr>
      </w:pPr>
      <w:r w:rsidRPr="00BB1F75">
        <w:rPr>
          <w:i/>
          <w:sz w:val="22"/>
          <w:szCs w:val="22"/>
          <w:lang w:eastAsia="zh-CN"/>
        </w:rPr>
        <w:t>Unit is second</w:t>
      </w:r>
    </w:p>
    <w:p w14:paraId="4C3CD17F" w14:textId="77777777" w:rsidR="009F65CA" w:rsidRPr="00BB1F75" w:rsidRDefault="009F65CA" w:rsidP="008E25B4">
      <w:pPr>
        <w:rPr>
          <w:i/>
          <w:sz w:val="22"/>
          <w:szCs w:val="22"/>
          <w:lang w:eastAsia="zh-CN"/>
        </w:rPr>
      </w:pPr>
    </w:p>
    <w:p w14:paraId="56CF7C6B" w14:textId="1B3BF0B6" w:rsidR="00E2381B" w:rsidRPr="00BB1F75" w:rsidRDefault="00E2381B" w:rsidP="00E2381B">
      <w:pPr>
        <w:spacing w:after="120"/>
        <w:jc w:val="both"/>
        <w:rPr>
          <w:rFonts w:eastAsiaTheme="minorEastAsia"/>
          <w:i/>
          <w:sz w:val="22"/>
          <w:szCs w:val="22"/>
          <w:lang w:eastAsia="zh-CN"/>
        </w:rPr>
      </w:pPr>
      <w:r w:rsidRPr="00BB1F75">
        <w:rPr>
          <w:rFonts w:eastAsiaTheme="minorEastAsia"/>
          <w:b/>
          <w:i/>
          <w:sz w:val="22"/>
          <w:szCs w:val="22"/>
          <w:lang w:eastAsia="zh-CN"/>
        </w:rPr>
        <w:t>Proposal 4</w:t>
      </w:r>
      <w:r w:rsidRPr="00BB1F75">
        <w:rPr>
          <w:rFonts w:eastAsiaTheme="minorEastAsia"/>
          <w:i/>
          <w:sz w:val="22"/>
          <w:szCs w:val="22"/>
          <w:lang w:eastAsia="zh-CN"/>
        </w:rPr>
        <w:t>: Update Figure 8.1-1: Uplink-downlink timing relation with</w:t>
      </w:r>
      <w:r w:rsidRPr="00BB1F75">
        <w:rPr>
          <w:rFonts w:eastAsiaTheme="minorEastAsia" w:hint="eastAsia"/>
          <w:i/>
          <w:sz w:val="22"/>
          <w:szCs w:val="22"/>
          <w:lang w:eastAsia="zh-CN"/>
        </w:rPr>
        <w:t xml:space="preserve">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N</m:t>
            </m:r>
          </m:e>
          <m:sub>
            <w:proofErr w:type="gramStart"/>
            <m:r>
              <m:rPr>
                <m:nor/>
              </m:rPr>
              <w:rPr>
                <w:rFonts w:eastAsiaTheme="minorEastAsia"/>
                <w:i/>
                <w:sz w:val="22"/>
                <w:szCs w:val="22"/>
                <w:lang w:val="en-US" w:eastAsia="zh-CN"/>
              </w:rPr>
              <m:t>TA,adj</m:t>
            </m:r>
            <w:proofErr w:type="gramEnd"/>
          </m:sub>
          <m:sup>
            <m:r>
              <m:rPr>
                <m:nor/>
              </m:rPr>
              <w:rPr>
                <w:rFonts w:eastAsiaTheme="minorEastAsia"/>
                <w:i/>
                <w:sz w:val="22"/>
                <w:szCs w:val="22"/>
                <w:lang w:val="en-US" w:eastAsia="zh-CN"/>
              </w:rPr>
              <m:t>common</m:t>
            </m:r>
          </m:sup>
        </m:sSubSup>
        <m:r>
          <w:rPr>
            <w:rFonts w:ascii="Cambria Math" w:eastAsiaTheme="minorEastAsia" w:hAnsi="Cambria Math"/>
            <w:sz w:val="22"/>
            <w:szCs w:val="22"/>
            <w:lang w:val="en-US" w:eastAsia="zh-CN"/>
          </w:rPr>
          <m:t>+</m:t>
        </m:r>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N</m:t>
            </m:r>
          </m:e>
          <m:sub>
            <m:r>
              <m:rPr>
                <m:nor/>
              </m:rPr>
              <w:rPr>
                <w:rFonts w:eastAsiaTheme="minorEastAsia"/>
                <w:i/>
                <w:sz w:val="22"/>
                <w:szCs w:val="22"/>
                <w:lang w:val="en-US" w:eastAsia="zh-CN"/>
              </w:rPr>
              <m:t>TA,adj</m:t>
            </m:r>
          </m:sub>
          <m:sup>
            <m:r>
              <m:rPr>
                <m:nor/>
              </m:rPr>
              <w:rPr>
                <w:rFonts w:eastAsiaTheme="minorEastAsia"/>
                <w:i/>
                <w:sz w:val="22"/>
                <w:szCs w:val="22"/>
                <w:lang w:val="en-US" w:eastAsia="zh-CN"/>
              </w:rPr>
              <m:t>UE</m:t>
            </m:r>
          </m:sup>
        </m:sSubSup>
      </m:oMath>
      <w:r w:rsidRPr="00BB1F75">
        <w:rPr>
          <w:rFonts w:eastAsiaTheme="minorEastAsia" w:hint="eastAsia"/>
          <w:i/>
          <w:sz w:val="22"/>
          <w:szCs w:val="22"/>
          <w:lang w:eastAsia="zh-CN"/>
        </w:rPr>
        <w:t>.</w:t>
      </w:r>
    </w:p>
    <w:p w14:paraId="62658C66" w14:textId="77777777" w:rsidR="008E25B4" w:rsidRPr="00E2381B" w:rsidRDefault="008E25B4" w:rsidP="009E21CF">
      <w:pPr>
        <w:tabs>
          <w:tab w:val="left" w:pos="576"/>
        </w:tabs>
        <w:snapToGrid w:val="0"/>
        <w:spacing w:beforeLines="50" w:before="120" w:afterLines="50" w:after="120"/>
        <w:rPr>
          <w:color w:val="000000" w:themeColor="text1"/>
        </w:rPr>
      </w:pPr>
    </w:p>
    <w:p w14:paraId="51CC63C8" w14:textId="0BFEFC72" w:rsidR="005F2BBB" w:rsidRPr="00652968" w:rsidRDefault="00652968" w:rsidP="00652968">
      <w:pPr>
        <w:pStyle w:val="Heading1"/>
        <w:jc w:val="both"/>
        <w:rPr>
          <w:rFonts w:ascii="Times New Roman" w:hAnsi="Times New Roman"/>
          <w:b/>
          <w:sz w:val="22"/>
          <w:szCs w:val="22"/>
        </w:rPr>
      </w:pPr>
      <w:bookmarkStart w:id="20" w:name="_Ref124589665"/>
      <w:bookmarkStart w:id="21" w:name="_Ref71620620"/>
      <w:bookmarkStart w:id="22" w:name="_Ref124671424"/>
      <w:r w:rsidRPr="00652968">
        <w:rPr>
          <w:rFonts w:ascii="Times New Roman" w:hAnsi="Times New Roman"/>
          <w:b/>
          <w:sz w:val="22"/>
          <w:szCs w:val="22"/>
        </w:rPr>
        <w:t xml:space="preserve">4 </w:t>
      </w:r>
      <w:r w:rsidR="005F2BBB" w:rsidRPr="00652968">
        <w:rPr>
          <w:rFonts w:ascii="Times New Roman" w:hAnsi="Times New Roman"/>
          <w:b/>
          <w:sz w:val="22"/>
          <w:szCs w:val="22"/>
        </w:rPr>
        <w:t>References</w:t>
      </w:r>
      <w:bookmarkEnd w:id="20"/>
      <w:bookmarkEnd w:id="21"/>
      <w:bookmarkEnd w:id="22"/>
    </w:p>
    <w:p w14:paraId="6CEC7605" w14:textId="44D18358" w:rsidR="005F2BBB" w:rsidRPr="007F6704" w:rsidRDefault="005F2BBB" w:rsidP="005F2BBB">
      <w:pPr>
        <w:pStyle w:val="ListParagraph"/>
        <w:numPr>
          <w:ilvl w:val="0"/>
          <w:numId w:val="2"/>
        </w:numPr>
        <w:spacing w:after="120"/>
        <w:ind w:leftChars="0"/>
        <w:jc w:val="both"/>
        <w:rPr>
          <w:rFonts w:eastAsiaTheme="minorEastAsia"/>
          <w:sz w:val="22"/>
          <w:szCs w:val="22"/>
          <w:lang w:val="en-US" w:eastAsia="zh-CN"/>
        </w:rPr>
      </w:pPr>
      <w:r w:rsidRPr="007F6704">
        <w:rPr>
          <w:rFonts w:eastAsia="SimSun"/>
          <w:sz w:val="22"/>
          <w:szCs w:val="22"/>
          <w:lang w:val="en-US" w:eastAsia="zh-CN"/>
        </w:rPr>
        <w:t>R1-2112891, “3GPP TSG-RAN WG1 Agreements for Release-17 IoT NTN (post RAN1#106-bis-e).”</w:t>
      </w:r>
    </w:p>
    <w:p w14:paraId="2171C8E7" w14:textId="109BCEF3" w:rsidR="00DA1CB4" w:rsidRPr="00777D73" w:rsidRDefault="005B721D" w:rsidP="009E21CF">
      <w:pPr>
        <w:pStyle w:val="ListParagraph"/>
        <w:numPr>
          <w:ilvl w:val="0"/>
          <w:numId w:val="2"/>
        </w:numPr>
        <w:spacing w:after="120"/>
        <w:ind w:leftChars="0"/>
        <w:jc w:val="both"/>
        <w:rPr>
          <w:rFonts w:eastAsiaTheme="minorEastAsia"/>
          <w:sz w:val="22"/>
          <w:szCs w:val="22"/>
          <w:lang w:val="en-US" w:eastAsia="zh-CN"/>
        </w:rPr>
      </w:pPr>
      <w:r>
        <w:rPr>
          <w:rFonts w:eastAsia="SimSun"/>
          <w:sz w:val="22"/>
          <w:szCs w:val="22"/>
          <w:lang w:val="en-US" w:eastAsia="zh-CN"/>
        </w:rPr>
        <w:t>TS 36.133</w:t>
      </w:r>
      <w:r w:rsidR="00952C3A">
        <w:rPr>
          <w:rFonts w:eastAsia="SimSun"/>
          <w:sz w:val="22"/>
          <w:szCs w:val="22"/>
          <w:lang w:val="en-US" w:eastAsia="zh-CN"/>
        </w:rPr>
        <w:t>,</w:t>
      </w:r>
      <w:r w:rsidR="00952C3A" w:rsidRPr="00952C3A">
        <w:rPr>
          <w:rFonts w:eastAsia="SimSun"/>
          <w:sz w:val="22"/>
          <w:szCs w:val="22"/>
          <w:lang w:val="en-US" w:eastAsia="zh-CN"/>
        </w:rPr>
        <w:t xml:space="preserve"> </w:t>
      </w:r>
      <w:r w:rsidR="00952C3A">
        <w:rPr>
          <w:rFonts w:eastAsia="SimSun"/>
          <w:sz w:val="22"/>
          <w:szCs w:val="22"/>
          <w:lang w:val="en-US" w:eastAsia="zh-CN"/>
        </w:rPr>
        <w:t>“</w:t>
      </w:r>
      <w:r w:rsidR="00952C3A" w:rsidRPr="00952C3A">
        <w:rPr>
          <w:rFonts w:eastAsia="SimSun"/>
          <w:sz w:val="22"/>
          <w:szCs w:val="22"/>
          <w:lang w:val="en-US" w:eastAsia="zh-CN"/>
        </w:rPr>
        <w:t>Requirements for support of radio resource management</w:t>
      </w:r>
      <w:r w:rsidR="00952C3A">
        <w:rPr>
          <w:rFonts w:eastAsia="SimSun"/>
          <w:sz w:val="22"/>
          <w:szCs w:val="22"/>
          <w:lang w:val="en-US" w:eastAsia="zh-CN"/>
        </w:rPr>
        <w:t>”</w:t>
      </w:r>
    </w:p>
    <w:p w14:paraId="14AED4C3" w14:textId="77777777" w:rsidR="00E2381B" w:rsidRPr="00E63C05" w:rsidRDefault="00E2381B" w:rsidP="00E2381B">
      <w:pPr>
        <w:pStyle w:val="ListParagraph"/>
        <w:numPr>
          <w:ilvl w:val="0"/>
          <w:numId w:val="2"/>
        </w:numPr>
        <w:spacing w:after="120"/>
        <w:ind w:leftChars="0"/>
        <w:jc w:val="both"/>
        <w:rPr>
          <w:rFonts w:eastAsiaTheme="minorEastAsia"/>
          <w:sz w:val="22"/>
          <w:szCs w:val="22"/>
          <w:lang w:val="en-US" w:eastAsia="zh-CN"/>
        </w:rPr>
      </w:pPr>
      <w:r w:rsidRPr="00E63C05">
        <w:rPr>
          <w:rFonts w:eastAsia="SimSun"/>
          <w:sz w:val="22"/>
          <w:szCs w:val="22"/>
          <w:lang w:val="en-US" w:eastAsia="zh-CN"/>
        </w:rPr>
        <w:t>R1-211</w:t>
      </w:r>
      <w:r>
        <w:rPr>
          <w:rFonts w:eastAsia="SimSun" w:hint="eastAsia"/>
          <w:sz w:val="22"/>
          <w:szCs w:val="22"/>
          <w:lang w:val="en-US" w:eastAsia="zh-CN"/>
        </w:rPr>
        <w:t>2925</w:t>
      </w:r>
      <w:r w:rsidRPr="00E63C05">
        <w:rPr>
          <w:rFonts w:eastAsia="SimSun"/>
          <w:sz w:val="22"/>
          <w:szCs w:val="22"/>
          <w:lang w:val="en-US" w:eastAsia="zh-CN"/>
        </w:rPr>
        <w:t>, “</w:t>
      </w:r>
      <w:bookmarkStart w:id="23" w:name="OLE_LINK20"/>
      <w:bookmarkStart w:id="24" w:name="OLE_LINK21"/>
      <w:r w:rsidRPr="005228EE">
        <w:rPr>
          <w:rFonts w:eastAsia="SimSun"/>
          <w:sz w:val="22"/>
          <w:szCs w:val="22"/>
          <w:lang w:val="en-US" w:eastAsia="zh-CN"/>
        </w:rPr>
        <w:t>CR 36.211</w:t>
      </w:r>
      <w:bookmarkEnd w:id="23"/>
      <w:bookmarkEnd w:id="24"/>
      <w:r w:rsidRPr="005228EE">
        <w:rPr>
          <w:rFonts w:eastAsia="SimSun"/>
          <w:sz w:val="22"/>
          <w:szCs w:val="22"/>
          <w:lang w:val="en-US" w:eastAsia="zh-CN"/>
        </w:rPr>
        <w:t xml:space="preserve"> </w:t>
      </w:r>
      <w:proofErr w:type="spellStart"/>
      <w:r w:rsidRPr="005228EE">
        <w:rPr>
          <w:rFonts w:eastAsia="SimSun"/>
          <w:sz w:val="22"/>
          <w:szCs w:val="22"/>
          <w:lang w:val="en-US" w:eastAsia="zh-CN"/>
        </w:rPr>
        <w:t>LTE_NBIOT_eMTC_NTN</w:t>
      </w:r>
      <w:proofErr w:type="spellEnd"/>
      <w:r w:rsidRPr="005228EE">
        <w:rPr>
          <w:rFonts w:eastAsia="SimSun"/>
          <w:sz w:val="22"/>
          <w:szCs w:val="22"/>
          <w:lang w:val="en-US" w:eastAsia="zh-CN"/>
        </w:rPr>
        <w:t>-Core</w:t>
      </w:r>
      <w:r w:rsidRPr="00E63C05">
        <w:rPr>
          <w:rFonts w:eastAsia="SimSun"/>
          <w:sz w:val="22"/>
          <w:szCs w:val="22"/>
          <w:lang w:val="en-US" w:eastAsia="zh-CN"/>
        </w:rPr>
        <w:t>.”</w:t>
      </w:r>
    </w:p>
    <w:p w14:paraId="621BBE84" w14:textId="77777777" w:rsidR="00E2381B" w:rsidRPr="00777D73" w:rsidRDefault="00E2381B" w:rsidP="00777D73">
      <w:pPr>
        <w:spacing w:after="120"/>
        <w:jc w:val="both"/>
        <w:rPr>
          <w:rFonts w:eastAsiaTheme="minorEastAsia"/>
          <w:sz w:val="22"/>
          <w:szCs w:val="22"/>
          <w:lang w:val="en-US" w:eastAsia="zh-CN"/>
        </w:rPr>
      </w:pPr>
    </w:p>
    <w:sectPr w:rsidR="00E2381B" w:rsidRPr="00777D7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E5178" w14:textId="77777777" w:rsidR="007922D3" w:rsidRDefault="007922D3" w:rsidP="005F2BBB">
      <w:r>
        <w:separator/>
      </w:r>
    </w:p>
  </w:endnote>
  <w:endnote w:type="continuationSeparator" w:id="0">
    <w:p w14:paraId="356485FB" w14:textId="77777777" w:rsidR="007922D3" w:rsidRDefault="007922D3" w:rsidP="005F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491B4" w14:textId="77777777" w:rsidR="007922D3" w:rsidRDefault="007922D3" w:rsidP="005F2BBB">
      <w:r>
        <w:separator/>
      </w:r>
    </w:p>
  </w:footnote>
  <w:footnote w:type="continuationSeparator" w:id="0">
    <w:p w14:paraId="1CBDFF9C" w14:textId="77777777" w:rsidR="007922D3" w:rsidRDefault="007922D3" w:rsidP="005F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21E06"/>
    <w:multiLevelType w:val="hybridMultilevel"/>
    <w:tmpl w:val="1860965A"/>
    <w:lvl w:ilvl="0" w:tplc="9E1870E2">
      <w:numFmt w:val="bullet"/>
      <w:lvlText w:val="–"/>
      <w:lvlJc w:val="left"/>
      <w:pPr>
        <w:ind w:left="1000" w:hanging="420"/>
      </w:pPr>
      <w:rPr>
        <w:rFonts w:ascii="Calibri Light" w:hAnsi="Calibri Light" w:hint="default"/>
      </w:rPr>
    </w:lvl>
    <w:lvl w:ilvl="1" w:tplc="04090003">
      <w:start w:val="1"/>
      <w:numFmt w:val="bullet"/>
      <w:lvlText w:val=""/>
      <w:lvlJc w:val="left"/>
      <w:pPr>
        <w:ind w:left="1420" w:hanging="420"/>
      </w:pPr>
      <w:rPr>
        <w:rFonts w:ascii="Wingdings" w:hAnsi="Wingdings" w:hint="default"/>
      </w:rPr>
    </w:lvl>
    <w:lvl w:ilvl="2" w:tplc="04090005" w:tentative="1">
      <w:start w:val="1"/>
      <w:numFmt w:val="bullet"/>
      <w:lvlText w:val=""/>
      <w:lvlJc w:val="left"/>
      <w:pPr>
        <w:ind w:left="1840" w:hanging="420"/>
      </w:pPr>
      <w:rPr>
        <w:rFonts w:ascii="Wingdings" w:hAnsi="Wingdings" w:hint="default"/>
      </w:rPr>
    </w:lvl>
    <w:lvl w:ilvl="3" w:tplc="04090001" w:tentative="1">
      <w:start w:val="1"/>
      <w:numFmt w:val="bullet"/>
      <w:lvlText w:val=""/>
      <w:lvlJc w:val="left"/>
      <w:pPr>
        <w:ind w:left="2260" w:hanging="420"/>
      </w:pPr>
      <w:rPr>
        <w:rFonts w:ascii="Wingdings" w:hAnsi="Wingdings" w:hint="default"/>
      </w:rPr>
    </w:lvl>
    <w:lvl w:ilvl="4" w:tplc="04090003" w:tentative="1">
      <w:start w:val="1"/>
      <w:numFmt w:val="bullet"/>
      <w:lvlText w:val=""/>
      <w:lvlJc w:val="left"/>
      <w:pPr>
        <w:ind w:left="2680" w:hanging="420"/>
      </w:pPr>
      <w:rPr>
        <w:rFonts w:ascii="Wingdings" w:hAnsi="Wingdings" w:hint="default"/>
      </w:rPr>
    </w:lvl>
    <w:lvl w:ilvl="5" w:tplc="04090005" w:tentative="1">
      <w:start w:val="1"/>
      <w:numFmt w:val="bullet"/>
      <w:lvlText w:val=""/>
      <w:lvlJc w:val="left"/>
      <w:pPr>
        <w:ind w:left="3100" w:hanging="420"/>
      </w:pPr>
      <w:rPr>
        <w:rFonts w:ascii="Wingdings" w:hAnsi="Wingdings" w:hint="default"/>
      </w:rPr>
    </w:lvl>
    <w:lvl w:ilvl="6" w:tplc="04090001" w:tentative="1">
      <w:start w:val="1"/>
      <w:numFmt w:val="bullet"/>
      <w:lvlText w:val=""/>
      <w:lvlJc w:val="left"/>
      <w:pPr>
        <w:ind w:left="3520" w:hanging="420"/>
      </w:pPr>
      <w:rPr>
        <w:rFonts w:ascii="Wingdings" w:hAnsi="Wingdings" w:hint="default"/>
      </w:rPr>
    </w:lvl>
    <w:lvl w:ilvl="7" w:tplc="04090003" w:tentative="1">
      <w:start w:val="1"/>
      <w:numFmt w:val="bullet"/>
      <w:lvlText w:val=""/>
      <w:lvlJc w:val="left"/>
      <w:pPr>
        <w:ind w:left="3940" w:hanging="420"/>
      </w:pPr>
      <w:rPr>
        <w:rFonts w:ascii="Wingdings" w:hAnsi="Wingdings" w:hint="default"/>
      </w:rPr>
    </w:lvl>
    <w:lvl w:ilvl="8" w:tplc="04090005" w:tentative="1">
      <w:start w:val="1"/>
      <w:numFmt w:val="bullet"/>
      <w:lvlText w:val=""/>
      <w:lvlJc w:val="left"/>
      <w:pPr>
        <w:ind w:left="4360" w:hanging="420"/>
      </w:pPr>
      <w:rPr>
        <w:rFonts w:ascii="Wingdings" w:hAnsi="Wingdings" w:hint="default"/>
      </w:rPr>
    </w:lvl>
  </w:abstractNum>
  <w:abstractNum w:abstractNumId="1" w15:restartNumberingAfterBreak="0">
    <w:nsid w:val="08CB08D7"/>
    <w:multiLevelType w:val="hybridMultilevel"/>
    <w:tmpl w:val="990CF704"/>
    <w:lvl w:ilvl="0" w:tplc="F8DE2140">
      <w:start w:val="1"/>
      <w:numFmt w:val="bullet"/>
      <w:lvlText w:val="•"/>
      <w:lvlJc w:val="left"/>
      <w:pPr>
        <w:tabs>
          <w:tab w:val="num" w:pos="720"/>
        </w:tabs>
        <w:ind w:left="720" w:hanging="360"/>
      </w:pPr>
      <w:rPr>
        <w:rFonts w:ascii="Arial" w:hAnsi="Arial" w:hint="default"/>
      </w:rPr>
    </w:lvl>
    <w:lvl w:ilvl="1" w:tplc="0BD69270" w:tentative="1">
      <w:start w:val="1"/>
      <w:numFmt w:val="bullet"/>
      <w:lvlText w:val="•"/>
      <w:lvlJc w:val="left"/>
      <w:pPr>
        <w:tabs>
          <w:tab w:val="num" w:pos="1440"/>
        </w:tabs>
        <w:ind w:left="1440" w:hanging="360"/>
      </w:pPr>
      <w:rPr>
        <w:rFonts w:ascii="Arial" w:hAnsi="Arial" w:hint="default"/>
      </w:rPr>
    </w:lvl>
    <w:lvl w:ilvl="2" w:tplc="5EAC7510" w:tentative="1">
      <w:start w:val="1"/>
      <w:numFmt w:val="bullet"/>
      <w:lvlText w:val="•"/>
      <w:lvlJc w:val="left"/>
      <w:pPr>
        <w:tabs>
          <w:tab w:val="num" w:pos="2160"/>
        </w:tabs>
        <w:ind w:left="2160" w:hanging="360"/>
      </w:pPr>
      <w:rPr>
        <w:rFonts w:ascii="Arial" w:hAnsi="Arial" w:hint="default"/>
      </w:rPr>
    </w:lvl>
    <w:lvl w:ilvl="3" w:tplc="74707DCC" w:tentative="1">
      <w:start w:val="1"/>
      <w:numFmt w:val="bullet"/>
      <w:lvlText w:val="•"/>
      <w:lvlJc w:val="left"/>
      <w:pPr>
        <w:tabs>
          <w:tab w:val="num" w:pos="2880"/>
        </w:tabs>
        <w:ind w:left="2880" w:hanging="360"/>
      </w:pPr>
      <w:rPr>
        <w:rFonts w:ascii="Arial" w:hAnsi="Arial" w:hint="default"/>
      </w:rPr>
    </w:lvl>
    <w:lvl w:ilvl="4" w:tplc="9056B468" w:tentative="1">
      <w:start w:val="1"/>
      <w:numFmt w:val="bullet"/>
      <w:lvlText w:val="•"/>
      <w:lvlJc w:val="left"/>
      <w:pPr>
        <w:tabs>
          <w:tab w:val="num" w:pos="3600"/>
        </w:tabs>
        <w:ind w:left="3600" w:hanging="360"/>
      </w:pPr>
      <w:rPr>
        <w:rFonts w:ascii="Arial" w:hAnsi="Arial" w:hint="default"/>
      </w:rPr>
    </w:lvl>
    <w:lvl w:ilvl="5" w:tplc="792AC140" w:tentative="1">
      <w:start w:val="1"/>
      <w:numFmt w:val="bullet"/>
      <w:lvlText w:val="•"/>
      <w:lvlJc w:val="left"/>
      <w:pPr>
        <w:tabs>
          <w:tab w:val="num" w:pos="4320"/>
        </w:tabs>
        <w:ind w:left="4320" w:hanging="360"/>
      </w:pPr>
      <w:rPr>
        <w:rFonts w:ascii="Arial" w:hAnsi="Arial" w:hint="default"/>
      </w:rPr>
    </w:lvl>
    <w:lvl w:ilvl="6" w:tplc="647C4D20" w:tentative="1">
      <w:start w:val="1"/>
      <w:numFmt w:val="bullet"/>
      <w:lvlText w:val="•"/>
      <w:lvlJc w:val="left"/>
      <w:pPr>
        <w:tabs>
          <w:tab w:val="num" w:pos="5040"/>
        </w:tabs>
        <w:ind w:left="5040" w:hanging="360"/>
      </w:pPr>
      <w:rPr>
        <w:rFonts w:ascii="Arial" w:hAnsi="Arial" w:hint="default"/>
      </w:rPr>
    </w:lvl>
    <w:lvl w:ilvl="7" w:tplc="151ADC28" w:tentative="1">
      <w:start w:val="1"/>
      <w:numFmt w:val="bullet"/>
      <w:lvlText w:val="•"/>
      <w:lvlJc w:val="left"/>
      <w:pPr>
        <w:tabs>
          <w:tab w:val="num" w:pos="5760"/>
        </w:tabs>
        <w:ind w:left="5760" w:hanging="360"/>
      </w:pPr>
      <w:rPr>
        <w:rFonts w:ascii="Arial" w:hAnsi="Arial" w:hint="default"/>
      </w:rPr>
    </w:lvl>
    <w:lvl w:ilvl="8" w:tplc="68DC54D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3259C5"/>
    <w:multiLevelType w:val="hybridMultilevel"/>
    <w:tmpl w:val="4E601B4E"/>
    <w:lvl w:ilvl="0" w:tplc="01020574">
      <w:start w:val="1"/>
      <w:numFmt w:val="bullet"/>
      <w:lvlText w:val="•"/>
      <w:lvlJc w:val="left"/>
      <w:pPr>
        <w:tabs>
          <w:tab w:val="num" w:pos="720"/>
        </w:tabs>
        <w:ind w:left="720" w:hanging="360"/>
      </w:pPr>
      <w:rPr>
        <w:rFonts w:ascii="Arial" w:hAnsi="Arial" w:hint="default"/>
      </w:rPr>
    </w:lvl>
    <w:lvl w:ilvl="1" w:tplc="79A4E326" w:tentative="1">
      <w:start w:val="1"/>
      <w:numFmt w:val="bullet"/>
      <w:lvlText w:val="•"/>
      <w:lvlJc w:val="left"/>
      <w:pPr>
        <w:tabs>
          <w:tab w:val="num" w:pos="1440"/>
        </w:tabs>
        <w:ind w:left="1440" w:hanging="360"/>
      </w:pPr>
      <w:rPr>
        <w:rFonts w:ascii="Arial" w:hAnsi="Arial" w:hint="default"/>
      </w:rPr>
    </w:lvl>
    <w:lvl w:ilvl="2" w:tplc="E318A8D8" w:tentative="1">
      <w:start w:val="1"/>
      <w:numFmt w:val="bullet"/>
      <w:lvlText w:val="•"/>
      <w:lvlJc w:val="left"/>
      <w:pPr>
        <w:tabs>
          <w:tab w:val="num" w:pos="2160"/>
        </w:tabs>
        <w:ind w:left="2160" w:hanging="360"/>
      </w:pPr>
      <w:rPr>
        <w:rFonts w:ascii="Arial" w:hAnsi="Arial" w:hint="default"/>
      </w:rPr>
    </w:lvl>
    <w:lvl w:ilvl="3" w:tplc="E31A085E" w:tentative="1">
      <w:start w:val="1"/>
      <w:numFmt w:val="bullet"/>
      <w:lvlText w:val="•"/>
      <w:lvlJc w:val="left"/>
      <w:pPr>
        <w:tabs>
          <w:tab w:val="num" w:pos="2880"/>
        </w:tabs>
        <w:ind w:left="2880" w:hanging="360"/>
      </w:pPr>
      <w:rPr>
        <w:rFonts w:ascii="Arial" w:hAnsi="Arial" w:hint="default"/>
      </w:rPr>
    </w:lvl>
    <w:lvl w:ilvl="4" w:tplc="68286312" w:tentative="1">
      <w:start w:val="1"/>
      <w:numFmt w:val="bullet"/>
      <w:lvlText w:val="•"/>
      <w:lvlJc w:val="left"/>
      <w:pPr>
        <w:tabs>
          <w:tab w:val="num" w:pos="3600"/>
        </w:tabs>
        <w:ind w:left="3600" w:hanging="360"/>
      </w:pPr>
      <w:rPr>
        <w:rFonts w:ascii="Arial" w:hAnsi="Arial" w:hint="default"/>
      </w:rPr>
    </w:lvl>
    <w:lvl w:ilvl="5" w:tplc="4306D34A" w:tentative="1">
      <w:start w:val="1"/>
      <w:numFmt w:val="bullet"/>
      <w:lvlText w:val="•"/>
      <w:lvlJc w:val="left"/>
      <w:pPr>
        <w:tabs>
          <w:tab w:val="num" w:pos="4320"/>
        </w:tabs>
        <w:ind w:left="4320" w:hanging="360"/>
      </w:pPr>
      <w:rPr>
        <w:rFonts w:ascii="Arial" w:hAnsi="Arial" w:hint="default"/>
      </w:rPr>
    </w:lvl>
    <w:lvl w:ilvl="6" w:tplc="58FE619A" w:tentative="1">
      <w:start w:val="1"/>
      <w:numFmt w:val="bullet"/>
      <w:lvlText w:val="•"/>
      <w:lvlJc w:val="left"/>
      <w:pPr>
        <w:tabs>
          <w:tab w:val="num" w:pos="5040"/>
        </w:tabs>
        <w:ind w:left="5040" w:hanging="360"/>
      </w:pPr>
      <w:rPr>
        <w:rFonts w:ascii="Arial" w:hAnsi="Arial" w:hint="default"/>
      </w:rPr>
    </w:lvl>
    <w:lvl w:ilvl="7" w:tplc="A7CCBF04" w:tentative="1">
      <w:start w:val="1"/>
      <w:numFmt w:val="bullet"/>
      <w:lvlText w:val="•"/>
      <w:lvlJc w:val="left"/>
      <w:pPr>
        <w:tabs>
          <w:tab w:val="num" w:pos="5760"/>
        </w:tabs>
        <w:ind w:left="5760" w:hanging="360"/>
      </w:pPr>
      <w:rPr>
        <w:rFonts w:ascii="Arial" w:hAnsi="Arial" w:hint="default"/>
      </w:rPr>
    </w:lvl>
    <w:lvl w:ilvl="8" w:tplc="95242A7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20103791"/>
    <w:multiLevelType w:val="hybridMultilevel"/>
    <w:tmpl w:val="0A78F1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2D91E88"/>
    <w:multiLevelType w:val="hybridMultilevel"/>
    <w:tmpl w:val="E454EC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0C1991"/>
    <w:multiLevelType w:val="hybridMultilevel"/>
    <w:tmpl w:val="11D69708"/>
    <w:lvl w:ilvl="0" w:tplc="74069C80">
      <w:start w:val="1"/>
      <w:numFmt w:val="bullet"/>
      <w:lvlText w:val="•"/>
      <w:lvlJc w:val="left"/>
      <w:pPr>
        <w:tabs>
          <w:tab w:val="num" w:pos="720"/>
        </w:tabs>
        <w:ind w:left="720" w:hanging="360"/>
      </w:pPr>
      <w:rPr>
        <w:rFonts w:ascii="Arial" w:hAnsi="Arial" w:hint="default"/>
      </w:rPr>
    </w:lvl>
    <w:lvl w:ilvl="1" w:tplc="75F24C48">
      <w:start w:val="14042"/>
      <w:numFmt w:val="bullet"/>
      <w:lvlText w:val="–"/>
      <w:lvlJc w:val="left"/>
      <w:pPr>
        <w:tabs>
          <w:tab w:val="num" w:pos="1440"/>
        </w:tabs>
        <w:ind w:left="1440" w:hanging="360"/>
      </w:pPr>
      <w:rPr>
        <w:rFonts w:ascii="Calibri Light" w:hAnsi="Calibri Light" w:hint="default"/>
      </w:rPr>
    </w:lvl>
    <w:lvl w:ilvl="2" w:tplc="CFEA0216" w:tentative="1">
      <w:start w:val="1"/>
      <w:numFmt w:val="bullet"/>
      <w:lvlText w:val="•"/>
      <w:lvlJc w:val="left"/>
      <w:pPr>
        <w:tabs>
          <w:tab w:val="num" w:pos="2160"/>
        </w:tabs>
        <w:ind w:left="2160" w:hanging="360"/>
      </w:pPr>
      <w:rPr>
        <w:rFonts w:ascii="Arial" w:hAnsi="Arial" w:hint="default"/>
      </w:rPr>
    </w:lvl>
    <w:lvl w:ilvl="3" w:tplc="6436D292" w:tentative="1">
      <w:start w:val="1"/>
      <w:numFmt w:val="bullet"/>
      <w:lvlText w:val="•"/>
      <w:lvlJc w:val="left"/>
      <w:pPr>
        <w:tabs>
          <w:tab w:val="num" w:pos="2880"/>
        </w:tabs>
        <w:ind w:left="2880" w:hanging="360"/>
      </w:pPr>
      <w:rPr>
        <w:rFonts w:ascii="Arial" w:hAnsi="Arial" w:hint="default"/>
      </w:rPr>
    </w:lvl>
    <w:lvl w:ilvl="4" w:tplc="D65ABD4E" w:tentative="1">
      <w:start w:val="1"/>
      <w:numFmt w:val="bullet"/>
      <w:lvlText w:val="•"/>
      <w:lvlJc w:val="left"/>
      <w:pPr>
        <w:tabs>
          <w:tab w:val="num" w:pos="3600"/>
        </w:tabs>
        <w:ind w:left="3600" w:hanging="360"/>
      </w:pPr>
      <w:rPr>
        <w:rFonts w:ascii="Arial" w:hAnsi="Arial" w:hint="default"/>
      </w:rPr>
    </w:lvl>
    <w:lvl w:ilvl="5" w:tplc="D062DDA0" w:tentative="1">
      <w:start w:val="1"/>
      <w:numFmt w:val="bullet"/>
      <w:lvlText w:val="•"/>
      <w:lvlJc w:val="left"/>
      <w:pPr>
        <w:tabs>
          <w:tab w:val="num" w:pos="4320"/>
        </w:tabs>
        <w:ind w:left="4320" w:hanging="360"/>
      </w:pPr>
      <w:rPr>
        <w:rFonts w:ascii="Arial" w:hAnsi="Arial" w:hint="default"/>
      </w:rPr>
    </w:lvl>
    <w:lvl w:ilvl="6" w:tplc="CBC4AFB2" w:tentative="1">
      <w:start w:val="1"/>
      <w:numFmt w:val="bullet"/>
      <w:lvlText w:val="•"/>
      <w:lvlJc w:val="left"/>
      <w:pPr>
        <w:tabs>
          <w:tab w:val="num" w:pos="5040"/>
        </w:tabs>
        <w:ind w:left="5040" w:hanging="360"/>
      </w:pPr>
      <w:rPr>
        <w:rFonts w:ascii="Arial" w:hAnsi="Arial" w:hint="default"/>
      </w:rPr>
    </w:lvl>
    <w:lvl w:ilvl="7" w:tplc="CF44F280" w:tentative="1">
      <w:start w:val="1"/>
      <w:numFmt w:val="bullet"/>
      <w:lvlText w:val="•"/>
      <w:lvlJc w:val="left"/>
      <w:pPr>
        <w:tabs>
          <w:tab w:val="num" w:pos="5760"/>
        </w:tabs>
        <w:ind w:left="5760" w:hanging="360"/>
      </w:pPr>
      <w:rPr>
        <w:rFonts w:ascii="Arial" w:hAnsi="Arial" w:hint="default"/>
      </w:rPr>
    </w:lvl>
    <w:lvl w:ilvl="8" w:tplc="C0EC92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F745E7"/>
    <w:multiLevelType w:val="hybridMultilevel"/>
    <w:tmpl w:val="0CB6EAEA"/>
    <w:lvl w:ilvl="0" w:tplc="0D32AE7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3D1BA6"/>
    <w:multiLevelType w:val="hybridMultilevel"/>
    <w:tmpl w:val="A86A688C"/>
    <w:lvl w:ilvl="0" w:tplc="9E1870E2">
      <w:numFmt w:val="bullet"/>
      <w:lvlText w:val="–"/>
      <w:lvlJc w:val="left"/>
      <w:pPr>
        <w:ind w:left="840" w:hanging="420"/>
      </w:pPr>
      <w:rPr>
        <w:rFonts w:ascii="Calibri Light" w:hAnsi="Calibri Ligh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AF940E0"/>
    <w:multiLevelType w:val="hybridMultilevel"/>
    <w:tmpl w:val="11C29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9742A2"/>
    <w:multiLevelType w:val="hybridMultilevel"/>
    <w:tmpl w:val="36B2A9A2"/>
    <w:lvl w:ilvl="0" w:tplc="9E1870E2">
      <w:numFmt w:val="bullet"/>
      <w:lvlText w:val="–"/>
      <w:lvlJc w:val="left"/>
      <w:pPr>
        <w:tabs>
          <w:tab w:val="num" w:pos="360"/>
        </w:tabs>
        <w:ind w:left="360" w:hanging="360"/>
      </w:pPr>
      <w:rPr>
        <w:rFonts w:ascii="Calibri Light" w:hAnsi="Calibri Light" w:hint="default"/>
      </w:rPr>
    </w:lvl>
    <w:lvl w:ilvl="1" w:tplc="50C2A372">
      <w:start w:val="14042"/>
      <w:numFmt w:val="bullet"/>
      <w:lvlText w:val="–"/>
      <w:lvlJc w:val="left"/>
      <w:pPr>
        <w:tabs>
          <w:tab w:val="num" w:pos="1080"/>
        </w:tabs>
        <w:ind w:left="1080" w:hanging="360"/>
      </w:pPr>
      <w:rPr>
        <w:rFonts w:ascii="Calibri Light" w:hAnsi="Calibri Light" w:hint="default"/>
      </w:rPr>
    </w:lvl>
    <w:lvl w:ilvl="2" w:tplc="EFA8AE88" w:tentative="1">
      <w:start w:val="1"/>
      <w:numFmt w:val="bullet"/>
      <w:lvlText w:val="•"/>
      <w:lvlJc w:val="left"/>
      <w:pPr>
        <w:tabs>
          <w:tab w:val="num" w:pos="1800"/>
        </w:tabs>
        <w:ind w:left="1800" w:hanging="360"/>
      </w:pPr>
      <w:rPr>
        <w:rFonts w:ascii="Arial" w:hAnsi="Arial" w:hint="default"/>
      </w:rPr>
    </w:lvl>
    <w:lvl w:ilvl="3" w:tplc="40905DB6" w:tentative="1">
      <w:start w:val="1"/>
      <w:numFmt w:val="bullet"/>
      <w:lvlText w:val="•"/>
      <w:lvlJc w:val="left"/>
      <w:pPr>
        <w:tabs>
          <w:tab w:val="num" w:pos="2520"/>
        </w:tabs>
        <w:ind w:left="2520" w:hanging="360"/>
      </w:pPr>
      <w:rPr>
        <w:rFonts w:ascii="Arial" w:hAnsi="Arial" w:hint="default"/>
      </w:rPr>
    </w:lvl>
    <w:lvl w:ilvl="4" w:tplc="6C0808F0" w:tentative="1">
      <w:start w:val="1"/>
      <w:numFmt w:val="bullet"/>
      <w:lvlText w:val="•"/>
      <w:lvlJc w:val="left"/>
      <w:pPr>
        <w:tabs>
          <w:tab w:val="num" w:pos="3240"/>
        </w:tabs>
        <w:ind w:left="3240" w:hanging="360"/>
      </w:pPr>
      <w:rPr>
        <w:rFonts w:ascii="Arial" w:hAnsi="Arial" w:hint="default"/>
      </w:rPr>
    </w:lvl>
    <w:lvl w:ilvl="5" w:tplc="580AE994" w:tentative="1">
      <w:start w:val="1"/>
      <w:numFmt w:val="bullet"/>
      <w:lvlText w:val="•"/>
      <w:lvlJc w:val="left"/>
      <w:pPr>
        <w:tabs>
          <w:tab w:val="num" w:pos="3960"/>
        </w:tabs>
        <w:ind w:left="3960" w:hanging="360"/>
      </w:pPr>
      <w:rPr>
        <w:rFonts w:ascii="Arial" w:hAnsi="Arial" w:hint="default"/>
      </w:rPr>
    </w:lvl>
    <w:lvl w:ilvl="6" w:tplc="7166C6A0" w:tentative="1">
      <w:start w:val="1"/>
      <w:numFmt w:val="bullet"/>
      <w:lvlText w:val="•"/>
      <w:lvlJc w:val="left"/>
      <w:pPr>
        <w:tabs>
          <w:tab w:val="num" w:pos="4680"/>
        </w:tabs>
        <w:ind w:left="4680" w:hanging="360"/>
      </w:pPr>
      <w:rPr>
        <w:rFonts w:ascii="Arial" w:hAnsi="Arial" w:hint="default"/>
      </w:rPr>
    </w:lvl>
    <w:lvl w:ilvl="7" w:tplc="7C9E5A2C" w:tentative="1">
      <w:start w:val="1"/>
      <w:numFmt w:val="bullet"/>
      <w:lvlText w:val="•"/>
      <w:lvlJc w:val="left"/>
      <w:pPr>
        <w:tabs>
          <w:tab w:val="num" w:pos="5400"/>
        </w:tabs>
        <w:ind w:left="5400" w:hanging="360"/>
      </w:pPr>
      <w:rPr>
        <w:rFonts w:ascii="Arial" w:hAnsi="Arial" w:hint="default"/>
      </w:rPr>
    </w:lvl>
    <w:lvl w:ilvl="8" w:tplc="AF18A05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DD17508"/>
    <w:multiLevelType w:val="hybridMultilevel"/>
    <w:tmpl w:val="ECDC534C"/>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32E82625"/>
    <w:multiLevelType w:val="hybridMultilevel"/>
    <w:tmpl w:val="0C1261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A587062"/>
    <w:multiLevelType w:val="hybridMultilevel"/>
    <w:tmpl w:val="549AFAF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B22E1B"/>
    <w:multiLevelType w:val="hybridMultilevel"/>
    <w:tmpl w:val="1362D8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4C30F5"/>
    <w:multiLevelType w:val="hybridMultilevel"/>
    <w:tmpl w:val="E07A595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D54342"/>
    <w:multiLevelType w:val="hybridMultilevel"/>
    <w:tmpl w:val="E62A7B66"/>
    <w:lvl w:ilvl="0" w:tplc="79481C46">
      <w:start w:val="1"/>
      <w:numFmt w:val="bullet"/>
      <w:lvlText w:val="•"/>
      <w:lvlJc w:val="left"/>
      <w:pPr>
        <w:tabs>
          <w:tab w:val="num" w:pos="720"/>
        </w:tabs>
        <w:ind w:left="720" w:hanging="360"/>
      </w:pPr>
      <w:rPr>
        <w:rFonts w:ascii="Arial" w:hAnsi="Arial" w:hint="default"/>
      </w:rPr>
    </w:lvl>
    <w:lvl w:ilvl="1" w:tplc="312CB09E">
      <w:start w:val="1"/>
      <w:numFmt w:val="decimal"/>
      <w:lvlText w:val="%2."/>
      <w:lvlJc w:val="left"/>
      <w:pPr>
        <w:tabs>
          <w:tab w:val="num" w:pos="1440"/>
        </w:tabs>
        <w:ind w:left="1440" w:hanging="360"/>
      </w:pPr>
    </w:lvl>
    <w:lvl w:ilvl="2" w:tplc="0B4E0350" w:tentative="1">
      <w:start w:val="1"/>
      <w:numFmt w:val="bullet"/>
      <w:lvlText w:val="•"/>
      <w:lvlJc w:val="left"/>
      <w:pPr>
        <w:tabs>
          <w:tab w:val="num" w:pos="2160"/>
        </w:tabs>
        <w:ind w:left="2160" w:hanging="360"/>
      </w:pPr>
      <w:rPr>
        <w:rFonts w:ascii="Arial" w:hAnsi="Arial" w:hint="default"/>
      </w:rPr>
    </w:lvl>
    <w:lvl w:ilvl="3" w:tplc="5626605E" w:tentative="1">
      <w:start w:val="1"/>
      <w:numFmt w:val="bullet"/>
      <w:lvlText w:val="•"/>
      <w:lvlJc w:val="left"/>
      <w:pPr>
        <w:tabs>
          <w:tab w:val="num" w:pos="2880"/>
        </w:tabs>
        <w:ind w:left="2880" w:hanging="360"/>
      </w:pPr>
      <w:rPr>
        <w:rFonts w:ascii="Arial" w:hAnsi="Arial" w:hint="default"/>
      </w:rPr>
    </w:lvl>
    <w:lvl w:ilvl="4" w:tplc="956A89B4" w:tentative="1">
      <w:start w:val="1"/>
      <w:numFmt w:val="bullet"/>
      <w:lvlText w:val="•"/>
      <w:lvlJc w:val="left"/>
      <w:pPr>
        <w:tabs>
          <w:tab w:val="num" w:pos="3600"/>
        </w:tabs>
        <w:ind w:left="3600" w:hanging="360"/>
      </w:pPr>
      <w:rPr>
        <w:rFonts w:ascii="Arial" w:hAnsi="Arial" w:hint="default"/>
      </w:rPr>
    </w:lvl>
    <w:lvl w:ilvl="5" w:tplc="4140C410" w:tentative="1">
      <w:start w:val="1"/>
      <w:numFmt w:val="bullet"/>
      <w:lvlText w:val="•"/>
      <w:lvlJc w:val="left"/>
      <w:pPr>
        <w:tabs>
          <w:tab w:val="num" w:pos="4320"/>
        </w:tabs>
        <w:ind w:left="4320" w:hanging="360"/>
      </w:pPr>
      <w:rPr>
        <w:rFonts w:ascii="Arial" w:hAnsi="Arial" w:hint="default"/>
      </w:rPr>
    </w:lvl>
    <w:lvl w:ilvl="6" w:tplc="34DAEABA" w:tentative="1">
      <w:start w:val="1"/>
      <w:numFmt w:val="bullet"/>
      <w:lvlText w:val="•"/>
      <w:lvlJc w:val="left"/>
      <w:pPr>
        <w:tabs>
          <w:tab w:val="num" w:pos="5040"/>
        </w:tabs>
        <w:ind w:left="5040" w:hanging="360"/>
      </w:pPr>
      <w:rPr>
        <w:rFonts w:ascii="Arial" w:hAnsi="Arial" w:hint="default"/>
      </w:rPr>
    </w:lvl>
    <w:lvl w:ilvl="7" w:tplc="7A5A369E" w:tentative="1">
      <w:start w:val="1"/>
      <w:numFmt w:val="bullet"/>
      <w:lvlText w:val="•"/>
      <w:lvlJc w:val="left"/>
      <w:pPr>
        <w:tabs>
          <w:tab w:val="num" w:pos="5760"/>
        </w:tabs>
        <w:ind w:left="5760" w:hanging="360"/>
      </w:pPr>
      <w:rPr>
        <w:rFonts w:ascii="Arial" w:hAnsi="Arial" w:hint="default"/>
      </w:rPr>
    </w:lvl>
    <w:lvl w:ilvl="8" w:tplc="AD4A6F4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6803C01"/>
    <w:multiLevelType w:val="multilevel"/>
    <w:tmpl w:val="56803C01"/>
    <w:lvl w:ilvl="0">
      <w:numFmt w:val="bullet"/>
      <w:lvlText w:val="-"/>
      <w:lvlJc w:val="left"/>
      <w:pPr>
        <w:ind w:left="1004" w:hanging="360"/>
      </w:pPr>
      <w:rPr>
        <w:rFonts w:ascii="Times" w:eastAsia="MS Mincho"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568E401C"/>
    <w:multiLevelType w:val="hybridMultilevel"/>
    <w:tmpl w:val="69AEC38C"/>
    <w:lvl w:ilvl="0" w:tplc="736EC2CE">
      <w:start w:val="1"/>
      <w:numFmt w:val="bullet"/>
      <w:lvlText w:val="•"/>
      <w:lvlJc w:val="left"/>
      <w:pPr>
        <w:tabs>
          <w:tab w:val="num" w:pos="720"/>
        </w:tabs>
        <w:ind w:left="720" w:hanging="360"/>
      </w:pPr>
      <w:rPr>
        <w:rFonts w:ascii="Arial" w:hAnsi="Arial" w:hint="default"/>
      </w:rPr>
    </w:lvl>
    <w:lvl w:ilvl="1" w:tplc="0E7856FA">
      <w:start w:val="1"/>
      <w:numFmt w:val="decimal"/>
      <w:lvlText w:val="%2."/>
      <w:lvlJc w:val="left"/>
      <w:pPr>
        <w:tabs>
          <w:tab w:val="num" w:pos="1440"/>
        </w:tabs>
        <w:ind w:left="1440" w:hanging="360"/>
      </w:pPr>
    </w:lvl>
    <w:lvl w:ilvl="2" w:tplc="076C2DB2" w:tentative="1">
      <w:start w:val="1"/>
      <w:numFmt w:val="bullet"/>
      <w:lvlText w:val="•"/>
      <w:lvlJc w:val="left"/>
      <w:pPr>
        <w:tabs>
          <w:tab w:val="num" w:pos="2160"/>
        </w:tabs>
        <w:ind w:left="2160" w:hanging="360"/>
      </w:pPr>
      <w:rPr>
        <w:rFonts w:ascii="Arial" w:hAnsi="Arial" w:hint="default"/>
      </w:rPr>
    </w:lvl>
    <w:lvl w:ilvl="3" w:tplc="79425326" w:tentative="1">
      <w:start w:val="1"/>
      <w:numFmt w:val="bullet"/>
      <w:lvlText w:val="•"/>
      <w:lvlJc w:val="left"/>
      <w:pPr>
        <w:tabs>
          <w:tab w:val="num" w:pos="2880"/>
        </w:tabs>
        <w:ind w:left="2880" w:hanging="360"/>
      </w:pPr>
      <w:rPr>
        <w:rFonts w:ascii="Arial" w:hAnsi="Arial" w:hint="default"/>
      </w:rPr>
    </w:lvl>
    <w:lvl w:ilvl="4" w:tplc="36FCBD2A" w:tentative="1">
      <w:start w:val="1"/>
      <w:numFmt w:val="bullet"/>
      <w:lvlText w:val="•"/>
      <w:lvlJc w:val="left"/>
      <w:pPr>
        <w:tabs>
          <w:tab w:val="num" w:pos="3600"/>
        </w:tabs>
        <w:ind w:left="3600" w:hanging="360"/>
      </w:pPr>
      <w:rPr>
        <w:rFonts w:ascii="Arial" w:hAnsi="Arial" w:hint="default"/>
      </w:rPr>
    </w:lvl>
    <w:lvl w:ilvl="5" w:tplc="70642A00" w:tentative="1">
      <w:start w:val="1"/>
      <w:numFmt w:val="bullet"/>
      <w:lvlText w:val="•"/>
      <w:lvlJc w:val="left"/>
      <w:pPr>
        <w:tabs>
          <w:tab w:val="num" w:pos="4320"/>
        </w:tabs>
        <w:ind w:left="4320" w:hanging="360"/>
      </w:pPr>
      <w:rPr>
        <w:rFonts w:ascii="Arial" w:hAnsi="Arial" w:hint="default"/>
      </w:rPr>
    </w:lvl>
    <w:lvl w:ilvl="6" w:tplc="9926C20C" w:tentative="1">
      <w:start w:val="1"/>
      <w:numFmt w:val="bullet"/>
      <w:lvlText w:val="•"/>
      <w:lvlJc w:val="left"/>
      <w:pPr>
        <w:tabs>
          <w:tab w:val="num" w:pos="5040"/>
        </w:tabs>
        <w:ind w:left="5040" w:hanging="360"/>
      </w:pPr>
      <w:rPr>
        <w:rFonts w:ascii="Arial" w:hAnsi="Arial" w:hint="default"/>
      </w:rPr>
    </w:lvl>
    <w:lvl w:ilvl="7" w:tplc="D0A26F96" w:tentative="1">
      <w:start w:val="1"/>
      <w:numFmt w:val="bullet"/>
      <w:lvlText w:val="•"/>
      <w:lvlJc w:val="left"/>
      <w:pPr>
        <w:tabs>
          <w:tab w:val="num" w:pos="5760"/>
        </w:tabs>
        <w:ind w:left="5760" w:hanging="360"/>
      </w:pPr>
      <w:rPr>
        <w:rFonts w:ascii="Arial" w:hAnsi="Arial" w:hint="default"/>
      </w:rPr>
    </w:lvl>
    <w:lvl w:ilvl="8" w:tplc="650E54E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BB7005C"/>
    <w:multiLevelType w:val="hybridMultilevel"/>
    <w:tmpl w:val="DA24268A"/>
    <w:lvl w:ilvl="0" w:tplc="04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17"/>
  </w:num>
  <w:num w:numId="2">
    <w:abstractNumId w:val="4"/>
  </w:num>
  <w:num w:numId="3">
    <w:abstractNumId w:val="8"/>
  </w:num>
  <w:num w:numId="4">
    <w:abstractNumId w:val="13"/>
  </w:num>
  <w:num w:numId="5">
    <w:abstractNumId w:val="21"/>
  </w:num>
  <w:num w:numId="6">
    <w:abstractNumId w:val="11"/>
  </w:num>
  <w:num w:numId="7">
    <w:abstractNumId w:val="25"/>
  </w:num>
  <w:num w:numId="8">
    <w:abstractNumId w:val="23"/>
  </w:num>
  <w:num w:numId="9">
    <w:abstractNumId w:val="24"/>
  </w:num>
  <w:num w:numId="10">
    <w:abstractNumId w:val="7"/>
  </w:num>
  <w:num w:numId="11">
    <w:abstractNumId w:val="18"/>
  </w:num>
  <w:num w:numId="12">
    <w:abstractNumId w:val="10"/>
  </w:num>
  <w:num w:numId="13">
    <w:abstractNumId w:val="9"/>
  </w:num>
  <w:num w:numId="14">
    <w:abstractNumId w:val="22"/>
  </w:num>
  <w:num w:numId="15">
    <w:abstractNumId w:val="1"/>
  </w:num>
  <w:num w:numId="16">
    <w:abstractNumId w:val="20"/>
  </w:num>
  <w:num w:numId="17">
    <w:abstractNumId w:val="14"/>
  </w:num>
  <w:num w:numId="18">
    <w:abstractNumId w:val="0"/>
  </w:num>
  <w:num w:numId="19">
    <w:abstractNumId w:val="2"/>
  </w:num>
  <w:num w:numId="20">
    <w:abstractNumId w:val="16"/>
  </w:num>
  <w:num w:numId="21">
    <w:abstractNumId w:val="3"/>
  </w:num>
  <w:num w:numId="22">
    <w:abstractNumId w:val="6"/>
  </w:num>
  <w:num w:numId="23">
    <w:abstractNumId w:val="5"/>
  </w:num>
  <w:num w:numId="24">
    <w:abstractNumId w:val="19"/>
  </w:num>
  <w:num w:numId="25">
    <w:abstractNumId w:val="12"/>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8F"/>
    <w:rsid w:val="0000653B"/>
    <w:rsid w:val="00012BCC"/>
    <w:rsid w:val="00033E38"/>
    <w:rsid w:val="00067465"/>
    <w:rsid w:val="00076602"/>
    <w:rsid w:val="00093F64"/>
    <w:rsid w:val="000A0AE1"/>
    <w:rsid w:val="000D62B5"/>
    <w:rsid w:val="000E6F83"/>
    <w:rsid w:val="00125B05"/>
    <w:rsid w:val="00153617"/>
    <w:rsid w:val="001749EF"/>
    <w:rsid w:val="001A39C1"/>
    <w:rsid w:val="001B589F"/>
    <w:rsid w:val="001C3C44"/>
    <w:rsid w:val="001D431E"/>
    <w:rsid w:val="001D689D"/>
    <w:rsid w:val="001E2295"/>
    <w:rsid w:val="001E258E"/>
    <w:rsid w:val="002312AE"/>
    <w:rsid w:val="00237B81"/>
    <w:rsid w:val="00273196"/>
    <w:rsid w:val="00286FFA"/>
    <w:rsid w:val="00292338"/>
    <w:rsid w:val="002927AC"/>
    <w:rsid w:val="002C1C63"/>
    <w:rsid w:val="002C1D44"/>
    <w:rsid w:val="002F1B6B"/>
    <w:rsid w:val="00321236"/>
    <w:rsid w:val="0032383C"/>
    <w:rsid w:val="003326F2"/>
    <w:rsid w:val="00347884"/>
    <w:rsid w:val="003661DC"/>
    <w:rsid w:val="00373AAE"/>
    <w:rsid w:val="003C73D2"/>
    <w:rsid w:val="003F7FEB"/>
    <w:rsid w:val="00471CD2"/>
    <w:rsid w:val="004B1E12"/>
    <w:rsid w:val="004C50EC"/>
    <w:rsid w:val="004E5838"/>
    <w:rsid w:val="004F2422"/>
    <w:rsid w:val="00503ED1"/>
    <w:rsid w:val="00510C6A"/>
    <w:rsid w:val="005164E0"/>
    <w:rsid w:val="00516FB5"/>
    <w:rsid w:val="005A4371"/>
    <w:rsid w:val="005B721D"/>
    <w:rsid w:val="005E6047"/>
    <w:rsid w:val="005F2BBB"/>
    <w:rsid w:val="00633B38"/>
    <w:rsid w:val="00650D70"/>
    <w:rsid w:val="00652968"/>
    <w:rsid w:val="00663D2E"/>
    <w:rsid w:val="0067110F"/>
    <w:rsid w:val="006E44BE"/>
    <w:rsid w:val="006F21F1"/>
    <w:rsid w:val="00716407"/>
    <w:rsid w:val="0072053F"/>
    <w:rsid w:val="00751527"/>
    <w:rsid w:val="00773BA6"/>
    <w:rsid w:val="00777D73"/>
    <w:rsid w:val="0078278E"/>
    <w:rsid w:val="007922D3"/>
    <w:rsid w:val="007D1238"/>
    <w:rsid w:val="007E66F0"/>
    <w:rsid w:val="007F6704"/>
    <w:rsid w:val="00806062"/>
    <w:rsid w:val="0081578F"/>
    <w:rsid w:val="00821A44"/>
    <w:rsid w:val="00821F2E"/>
    <w:rsid w:val="00876FB2"/>
    <w:rsid w:val="008A06EB"/>
    <w:rsid w:val="008D6DCA"/>
    <w:rsid w:val="008E25B4"/>
    <w:rsid w:val="00952C3A"/>
    <w:rsid w:val="00963AF8"/>
    <w:rsid w:val="009C6945"/>
    <w:rsid w:val="009E21CF"/>
    <w:rsid w:val="009F06F8"/>
    <w:rsid w:val="009F63F2"/>
    <w:rsid w:val="009F65CA"/>
    <w:rsid w:val="00A11747"/>
    <w:rsid w:val="00A40A67"/>
    <w:rsid w:val="00A56B36"/>
    <w:rsid w:val="00AB490A"/>
    <w:rsid w:val="00B427E6"/>
    <w:rsid w:val="00B46770"/>
    <w:rsid w:val="00B601F6"/>
    <w:rsid w:val="00B60FEC"/>
    <w:rsid w:val="00BB1F75"/>
    <w:rsid w:val="00C16527"/>
    <w:rsid w:val="00C20B3A"/>
    <w:rsid w:val="00C678F3"/>
    <w:rsid w:val="00C90BE4"/>
    <w:rsid w:val="00C92E6C"/>
    <w:rsid w:val="00CA61E8"/>
    <w:rsid w:val="00CA7B77"/>
    <w:rsid w:val="00CD06D1"/>
    <w:rsid w:val="00D24952"/>
    <w:rsid w:val="00DA1CB4"/>
    <w:rsid w:val="00DC0F56"/>
    <w:rsid w:val="00DC1022"/>
    <w:rsid w:val="00E14692"/>
    <w:rsid w:val="00E167C9"/>
    <w:rsid w:val="00E2381B"/>
    <w:rsid w:val="00E80A73"/>
    <w:rsid w:val="00E92399"/>
    <w:rsid w:val="00ED24A3"/>
    <w:rsid w:val="00ED31FB"/>
    <w:rsid w:val="00F0679B"/>
    <w:rsid w:val="00F71B95"/>
    <w:rsid w:val="00F73DD6"/>
    <w:rsid w:val="00F830CB"/>
    <w:rsid w:val="00FB4029"/>
    <w:rsid w:val="00FF306D"/>
    <w:rsid w:val="00FF4D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EA992"/>
  <w15:chartTrackingRefBased/>
  <w15:docId w15:val="{01BDAED4-8B03-478F-86E8-AAD53C879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2BBB"/>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5F2BBB"/>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65296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2BB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F2BBB"/>
    <w:rPr>
      <w:sz w:val="18"/>
      <w:szCs w:val="18"/>
    </w:rPr>
  </w:style>
  <w:style w:type="paragraph" w:styleId="Footer">
    <w:name w:val="footer"/>
    <w:basedOn w:val="Normal"/>
    <w:link w:val="FooterChar"/>
    <w:uiPriority w:val="99"/>
    <w:unhideWhenUsed/>
    <w:rsid w:val="005F2BBB"/>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5F2BBB"/>
    <w:rPr>
      <w:sz w:val="18"/>
      <w:szCs w:val="18"/>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5F2BBB"/>
    <w:rPr>
      <w:rFonts w:ascii="Arial" w:eastAsia="MS Gothic" w:hAnsi="Arial" w:cs="Times New Roman"/>
      <w:kern w:val="28"/>
      <w:sz w:val="28"/>
      <w:szCs w:val="20"/>
      <w:lang w:val="en-GB" w:eastAsia="ja-JP"/>
    </w:rPr>
  </w:style>
  <w:style w:type="paragraph" w:customStyle="1" w:styleId="B1">
    <w:name w:val="B1"/>
    <w:basedOn w:val="List"/>
    <w:link w:val="B1Char"/>
    <w:qFormat/>
    <w:rsid w:val="005F2BBB"/>
    <w:pPr>
      <w:spacing w:after="180"/>
      <w:ind w:left="568" w:firstLineChars="0" w:hanging="284"/>
      <w:contextualSpacing w:val="0"/>
    </w:pPr>
  </w:style>
  <w:style w:type="character" w:customStyle="1" w:styleId="B1Char">
    <w:name w:val="B1 Char"/>
    <w:link w:val="B1"/>
    <w:rsid w:val="005F2BBB"/>
    <w:rPr>
      <w:rFonts w:ascii="Times New Roman" w:eastAsia="MS Gothic" w:hAnsi="Times New Roman" w:cs="Times New Roman"/>
      <w:sz w:val="24"/>
      <w:szCs w:val="20"/>
      <w:lang w:val="en-GB" w:eastAsia="ja-JP"/>
    </w:rPr>
  </w:style>
  <w:style w:type="paragraph" w:customStyle="1" w:styleId="B2">
    <w:name w:val="B2"/>
    <w:basedOn w:val="List2"/>
    <w:link w:val="B2Char"/>
    <w:qFormat/>
    <w:rsid w:val="005F2BBB"/>
    <w:pPr>
      <w:overflowPunct w:val="0"/>
      <w:autoSpaceDE w:val="0"/>
      <w:autoSpaceDN w:val="0"/>
      <w:adjustRightInd w:val="0"/>
      <w:spacing w:after="180"/>
      <w:ind w:leftChars="0" w:left="851" w:firstLineChars="0" w:hanging="284"/>
      <w:contextualSpacing w:val="0"/>
      <w:textAlignment w:val="baseline"/>
    </w:pPr>
  </w:style>
  <w:style w:type="table" w:styleId="TableGrid">
    <w:name w:val="Table Grid"/>
    <w:basedOn w:val="TableNormal"/>
    <w:uiPriority w:val="39"/>
    <w:qFormat/>
    <w:rsid w:val="005F2B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5F2BBB"/>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F2BBB"/>
    <w:rPr>
      <w:rFonts w:ascii="Times New Roman" w:eastAsia="MS Gothic" w:hAnsi="Times New Roman" w:cs="Times New Roman"/>
      <w:sz w:val="24"/>
      <w:szCs w:val="20"/>
      <w:lang w:val="en-GB" w:eastAsia="ja-JP"/>
    </w:rPr>
  </w:style>
  <w:style w:type="paragraph" w:customStyle="1" w:styleId="Proposal">
    <w:name w:val="Proposal"/>
    <w:basedOn w:val="BodyText"/>
    <w:qFormat/>
    <w:rsid w:val="005F2BBB"/>
    <w:pPr>
      <w:numPr>
        <w:numId w:val="1"/>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B2Char">
    <w:name w:val="B2 Char"/>
    <w:link w:val="B2"/>
    <w:qFormat/>
    <w:locked/>
    <w:rsid w:val="005F2BBB"/>
    <w:rPr>
      <w:rFonts w:ascii="Times New Roman" w:eastAsia="MS Gothic" w:hAnsi="Times New Roman" w:cs="Times New Roman"/>
      <w:sz w:val="24"/>
      <w:szCs w:val="20"/>
      <w:lang w:val="en-GB" w:eastAsia="ja-JP"/>
    </w:rPr>
  </w:style>
  <w:style w:type="paragraph" w:styleId="List">
    <w:name w:val="List"/>
    <w:basedOn w:val="Normal"/>
    <w:uiPriority w:val="99"/>
    <w:semiHidden/>
    <w:unhideWhenUsed/>
    <w:rsid w:val="005F2BBB"/>
    <w:pPr>
      <w:ind w:left="200" w:hangingChars="200" w:hanging="200"/>
      <w:contextualSpacing/>
    </w:pPr>
  </w:style>
  <w:style w:type="paragraph" w:styleId="List2">
    <w:name w:val="List 2"/>
    <w:basedOn w:val="Normal"/>
    <w:uiPriority w:val="99"/>
    <w:semiHidden/>
    <w:unhideWhenUsed/>
    <w:rsid w:val="005F2BBB"/>
    <w:pPr>
      <w:ind w:leftChars="200" w:left="100" w:hangingChars="200" w:hanging="200"/>
      <w:contextualSpacing/>
    </w:pPr>
  </w:style>
  <w:style w:type="paragraph" w:styleId="BodyText">
    <w:name w:val="Body Text"/>
    <w:basedOn w:val="Normal"/>
    <w:link w:val="BodyTextChar"/>
    <w:uiPriority w:val="99"/>
    <w:semiHidden/>
    <w:unhideWhenUsed/>
    <w:rsid w:val="005F2BBB"/>
    <w:pPr>
      <w:spacing w:after="120"/>
    </w:pPr>
  </w:style>
  <w:style w:type="character" w:customStyle="1" w:styleId="BodyTextChar">
    <w:name w:val="Body Text Char"/>
    <w:basedOn w:val="DefaultParagraphFont"/>
    <w:link w:val="BodyText"/>
    <w:uiPriority w:val="99"/>
    <w:semiHidden/>
    <w:rsid w:val="005F2BBB"/>
    <w:rPr>
      <w:rFonts w:ascii="Times New Roman" w:eastAsia="MS Gothic" w:hAnsi="Times New Roman" w:cs="Times New Roman"/>
      <w:sz w:val="24"/>
      <w:szCs w:val="20"/>
      <w:lang w:val="en-GB" w:eastAsia="ja-JP"/>
    </w:rPr>
  </w:style>
  <w:style w:type="paragraph" w:customStyle="1" w:styleId="xmsonormal">
    <w:name w:val="x_msonormal"/>
    <w:basedOn w:val="Normal"/>
    <w:rsid w:val="00510C6A"/>
    <w:rPr>
      <w:rFonts w:ascii="Calibri" w:eastAsia="Calibri" w:hAnsi="Calibri" w:cs="Calibri"/>
      <w:sz w:val="22"/>
      <w:szCs w:val="22"/>
      <w:lang w:val="en-US" w:eastAsia="en-US"/>
    </w:rPr>
  </w:style>
  <w:style w:type="character" w:customStyle="1" w:styleId="B1Zchn">
    <w:name w:val="B1 Zchn"/>
    <w:basedOn w:val="DefaultParagraphFont"/>
    <w:qFormat/>
    <w:locked/>
    <w:rsid w:val="0078278E"/>
    <w:rPr>
      <w:rFonts w:ascii="Times New Roman" w:eastAsia="MS Mincho" w:hAnsi="Times New Roman" w:cs="Times New Roman"/>
      <w:sz w:val="20"/>
      <w:szCs w:val="20"/>
      <w:lang w:eastAsia="en-GB"/>
    </w:rPr>
  </w:style>
  <w:style w:type="character" w:customStyle="1" w:styleId="Heading2Char">
    <w:name w:val="Heading 2 Char"/>
    <w:basedOn w:val="DefaultParagraphFont"/>
    <w:link w:val="Heading2"/>
    <w:uiPriority w:val="9"/>
    <w:rsid w:val="00652968"/>
    <w:rPr>
      <w:rFonts w:asciiTheme="majorHAnsi" w:eastAsiaTheme="majorEastAsia" w:hAnsiTheme="majorHAnsi" w:cstheme="majorBidi"/>
      <w:b/>
      <w:bCs/>
      <w:sz w:val="32"/>
      <w:szCs w:val="32"/>
      <w:lang w:val="en-GB" w:eastAsia="ja-JP"/>
    </w:rPr>
  </w:style>
  <w:style w:type="character" w:customStyle="1" w:styleId="apple-converted-space">
    <w:name w:val="apple-converted-space"/>
    <w:basedOn w:val="DefaultParagraphFont"/>
    <w:qFormat/>
    <w:rsid w:val="00E14692"/>
  </w:style>
  <w:style w:type="paragraph" w:customStyle="1" w:styleId="Doc-text2">
    <w:name w:val="Doc-text2"/>
    <w:basedOn w:val="Normal"/>
    <w:link w:val="Doc-text2Char"/>
    <w:qFormat/>
    <w:rsid w:val="00C92E6C"/>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qFormat/>
    <w:locked/>
    <w:rsid w:val="00C92E6C"/>
    <w:rPr>
      <w:rFonts w:ascii="Arial" w:eastAsia="MS Mincho" w:hAnsi="Arial"/>
      <w:lang w:val="x-none" w:eastAsia="x-none"/>
    </w:rPr>
  </w:style>
  <w:style w:type="character" w:customStyle="1" w:styleId="TACChar">
    <w:name w:val="TAC Char"/>
    <w:link w:val="TAC"/>
    <w:qFormat/>
    <w:locked/>
    <w:rsid w:val="00E92399"/>
    <w:rPr>
      <w:rFonts w:ascii="Arial" w:hAnsi="Arial"/>
      <w:kern w:val="2"/>
      <w:sz w:val="18"/>
    </w:rPr>
  </w:style>
  <w:style w:type="paragraph" w:customStyle="1" w:styleId="TAC">
    <w:name w:val="TAC"/>
    <w:basedOn w:val="Normal"/>
    <w:link w:val="TACChar"/>
    <w:rsid w:val="00E92399"/>
    <w:pPr>
      <w:keepNext/>
      <w:keepLines/>
      <w:widowControl w:val="0"/>
      <w:jc w:val="center"/>
    </w:pPr>
    <w:rPr>
      <w:rFonts w:ascii="Arial" w:eastAsiaTheme="minorEastAsia" w:hAnsi="Arial" w:cstheme="minorBidi"/>
      <w:kern w:val="2"/>
      <w:sz w:val="18"/>
      <w:szCs w:val="22"/>
      <w:lang w:val="en-US" w:eastAsia="zh-CN"/>
    </w:rPr>
  </w:style>
  <w:style w:type="character" w:customStyle="1" w:styleId="THChar">
    <w:name w:val="TH Char"/>
    <w:link w:val="TH"/>
    <w:qFormat/>
    <w:locked/>
    <w:rsid w:val="00E92399"/>
    <w:rPr>
      <w:rFonts w:ascii="Arial" w:hAnsi="Arial"/>
      <w:b/>
      <w:kern w:val="2"/>
      <w:sz w:val="21"/>
    </w:rPr>
  </w:style>
  <w:style w:type="paragraph" w:customStyle="1" w:styleId="TH">
    <w:name w:val="TH"/>
    <w:basedOn w:val="Normal"/>
    <w:link w:val="THChar"/>
    <w:rsid w:val="00E92399"/>
    <w:pPr>
      <w:keepNext/>
      <w:keepLines/>
      <w:widowControl w:val="0"/>
      <w:spacing w:before="60"/>
      <w:jc w:val="center"/>
    </w:pPr>
    <w:rPr>
      <w:rFonts w:ascii="Arial" w:eastAsiaTheme="minorEastAsia" w:hAnsi="Arial" w:cstheme="minorBidi"/>
      <w:b/>
      <w:kern w:val="2"/>
      <w:sz w:val="21"/>
      <w:szCs w:val="22"/>
      <w:lang w:val="en-US" w:eastAsia="zh-CN"/>
    </w:rPr>
  </w:style>
  <w:style w:type="character" w:customStyle="1" w:styleId="TAHCar">
    <w:name w:val="TAH Car"/>
    <w:link w:val="TAH"/>
    <w:qFormat/>
    <w:locked/>
    <w:rsid w:val="00E92399"/>
    <w:rPr>
      <w:rFonts w:ascii="Arial" w:hAnsi="Arial"/>
      <w:b/>
      <w:kern w:val="2"/>
      <w:sz w:val="18"/>
    </w:rPr>
  </w:style>
  <w:style w:type="paragraph" w:customStyle="1" w:styleId="TAH">
    <w:name w:val="TAH"/>
    <w:basedOn w:val="TAC"/>
    <w:link w:val="TAHCar"/>
    <w:rsid w:val="00E92399"/>
    <w:rPr>
      <w:b/>
    </w:rPr>
  </w:style>
  <w:style w:type="character" w:customStyle="1" w:styleId="TANChar">
    <w:name w:val="TAN Char"/>
    <w:link w:val="TAN"/>
    <w:qFormat/>
    <w:locked/>
    <w:rsid w:val="00E92399"/>
    <w:rPr>
      <w:rFonts w:ascii="Arial" w:hAnsi="Arial"/>
      <w:kern w:val="2"/>
      <w:sz w:val="18"/>
    </w:rPr>
  </w:style>
  <w:style w:type="paragraph" w:customStyle="1" w:styleId="TAN">
    <w:name w:val="TAN"/>
    <w:basedOn w:val="Normal"/>
    <w:link w:val="TANChar"/>
    <w:rsid w:val="00E92399"/>
    <w:pPr>
      <w:keepNext/>
      <w:keepLines/>
      <w:widowControl w:val="0"/>
      <w:ind w:left="851" w:hanging="851"/>
      <w:jc w:val="both"/>
    </w:pPr>
    <w:rPr>
      <w:rFonts w:ascii="Arial" w:eastAsiaTheme="minorEastAsia" w:hAnsi="Arial" w:cstheme="minorBidi"/>
      <w:kern w:val="2"/>
      <w:sz w:val="18"/>
      <w:szCs w:val="22"/>
      <w:lang w:val="en-US" w:eastAsia="zh-CN"/>
    </w:rPr>
  </w:style>
  <w:style w:type="character" w:customStyle="1" w:styleId="TALCar">
    <w:name w:val="TAL Car"/>
    <w:link w:val="TAL"/>
    <w:locked/>
    <w:rsid w:val="00C16527"/>
    <w:rPr>
      <w:rFonts w:ascii="Arial" w:hAnsi="Arial" w:cs="Arial"/>
      <w:sz w:val="18"/>
      <w:lang w:eastAsia="en-US"/>
    </w:rPr>
  </w:style>
  <w:style w:type="paragraph" w:customStyle="1" w:styleId="TAL">
    <w:name w:val="TAL"/>
    <w:basedOn w:val="Normal"/>
    <w:link w:val="TALCar"/>
    <w:rsid w:val="00C16527"/>
    <w:pPr>
      <w:keepNext/>
      <w:keepLines/>
    </w:pPr>
    <w:rPr>
      <w:rFonts w:ascii="Arial" w:eastAsiaTheme="minorEastAsia" w:hAnsi="Arial" w:cs="Arial"/>
      <w:sz w:val="18"/>
      <w:szCs w:val="22"/>
      <w:lang w:val="en-US" w:eastAsia="en-US"/>
    </w:rPr>
  </w:style>
  <w:style w:type="character" w:styleId="CommentReference">
    <w:name w:val="annotation reference"/>
    <w:basedOn w:val="DefaultParagraphFont"/>
    <w:uiPriority w:val="99"/>
    <w:semiHidden/>
    <w:unhideWhenUsed/>
    <w:rsid w:val="00503ED1"/>
    <w:rPr>
      <w:sz w:val="21"/>
      <w:szCs w:val="21"/>
    </w:rPr>
  </w:style>
  <w:style w:type="paragraph" w:styleId="CommentText">
    <w:name w:val="annotation text"/>
    <w:basedOn w:val="Normal"/>
    <w:link w:val="CommentTextChar"/>
    <w:uiPriority w:val="99"/>
    <w:unhideWhenUsed/>
    <w:rsid w:val="00503ED1"/>
  </w:style>
  <w:style w:type="character" w:customStyle="1" w:styleId="CommentTextChar">
    <w:name w:val="Comment Text Char"/>
    <w:basedOn w:val="DefaultParagraphFont"/>
    <w:link w:val="CommentText"/>
    <w:uiPriority w:val="99"/>
    <w:rsid w:val="00503ED1"/>
    <w:rPr>
      <w:rFonts w:ascii="Times New Roman" w:eastAsia="MS Gothic" w:hAnsi="Times New Roman" w:cs="Times New Roman"/>
      <w:sz w:val="24"/>
      <w:szCs w:val="20"/>
      <w:lang w:val="en-GB" w:eastAsia="ja-JP"/>
    </w:rPr>
  </w:style>
  <w:style w:type="paragraph" w:styleId="CommentSubject">
    <w:name w:val="annotation subject"/>
    <w:basedOn w:val="CommentText"/>
    <w:next w:val="CommentText"/>
    <w:link w:val="CommentSubjectChar"/>
    <w:uiPriority w:val="99"/>
    <w:semiHidden/>
    <w:unhideWhenUsed/>
    <w:rsid w:val="00503ED1"/>
    <w:rPr>
      <w:b/>
      <w:bCs/>
    </w:rPr>
  </w:style>
  <w:style w:type="character" w:customStyle="1" w:styleId="CommentSubjectChar">
    <w:name w:val="Comment Subject Char"/>
    <w:basedOn w:val="CommentTextChar"/>
    <w:link w:val="CommentSubject"/>
    <w:uiPriority w:val="99"/>
    <w:semiHidden/>
    <w:rsid w:val="00503ED1"/>
    <w:rPr>
      <w:rFonts w:ascii="Times New Roman" w:eastAsia="MS Gothic" w:hAnsi="Times New Roman" w:cs="Times New Roman"/>
      <w:b/>
      <w:bCs/>
      <w:sz w:val="24"/>
      <w:szCs w:val="20"/>
      <w:lang w:val="en-GB" w:eastAsia="ja-JP"/>
    </w:rPr>
  </w:style>
  <w:style w:type="paragraph" w:styleId="Revision">
    <w:name w:val="Revision"/>
    <w:hidden/>
    <w:uiPriority w:val="99"/>
    <w:semiHidden/>
    <w:rsid w:val="00E167C9"/>
    <w:pPr>
      <w:spacing w:after="0" w:line="240" w:lineRule="auto"/>
    </w:pPr>
    <w:rPr>
      <w:rFonts w:ascii="Times New Roman" w:eastAsia="MS Gothic" w:hAnsi="Times New Roman" w:cs="Times New Roman"/>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46817">
      <w:bodyDiv w:val="1"/>
      <w:marLeft w:val="0"/>
      <w:marRight w:val="0"/>
      <w:marTop w:val="0"/>
      <w:marBottom w:val="0"/>
      <w:divBdr>
        <w:top w:val="none" w:sz="0" w:space="0" w:color="auto"/>
        <w:left w:val="none" w:sz="0" w:space="0" w:color="auto"/>
        <w:bottom w:val="none" w:sz="0" w:space="0" w:color="auto"/>
        <w:right w:val="none" w:sz="0" w:space="0" w:color="auto"/>
      </w:divBdr>
    </w:div>
    <w:div w:id="119416952">
      <w:bodyDiv w:val="1"/>
      <w:marLeft w:val="0"/>
      <w:marRight w:val="0"/>
      <w:marTop w:val="0"/>
      <w:marBottom w:val="0"/>
      <w:divBdr>
        <w:top w:val="none" w:sz="0" w:space="0" w:color="auto"/>
        <w:left w:val="none" w:sz="0" w:space="0" w:color="auto"/>
        <w:bottom w:val="none" w:sz="0" w:space="0" w:color="auto"/>
        <w:right w:val="none" w:sz="0" w:space="0" w:color="auto"/>
      </w:divBdr>
    </w:div>
    <w:div w:id="159974826">
      <w:bodyDiv w:val="1"/>
      <w:marLeft w:val="0"/>
      <w:marRight w:val="0"/>
      <w:marTop w:val="0"/>
      <w:marBottom w:val="0"/>
      <w:divBdr>
        <w:top w:val="none" w:sz="0" w:space="0" w:color="auto"/>
        <w:left w:val="none" w:sz="0" w:space="0" w:color="auto"/>
        <w:bottom w:val="none" w:sz="0" w:space="0" w:color="auto"/>
        <w:right w:val="none" w:sz="0" w:space="0" w:color="auto"/>
      </w:divBdr>
      <w:divsChild>
        <w:div w:id="967901502">
          <w:marLeft w:val="432"/>
          <w:marRight w:val="0"/>
          <w:marTop w:val="240"/>
          <w:marBottom w:val="0"/>
          <w:divBdr>
            <w:top w:val="none" w:sz="0" w:space="0" w:color="auto"/>
            <w:left w:val="none" w:sz="0" w:space="0" w:color="auto"/>
            <w:bottom w:val="none" w:sz="0" w:space="0" w:color="auto"/>
            <w:right w:val="none" w:sz="0" w:space="0" w:color="auto"/>
          </w:divBdr>
        </w:div>
        <w:div w:id="549270310">
          <w:marLeft w:val="1267"/>
          <w:marRight w:val="0"/>
          <w:marTop w:val="180"/>
          <w:marBottom w:val="0"/>
          <w:divBdr>
            <w:top w:val="none" w:sz="0" w:space="0" w:color="auto"/>
            <w:left w:val="none" w:sz="0" w:space="0" w:color="auto"/>
            <w:bottom w:val="none" w:sz="0" w:space="0" w:color="auto"/>
            <w:right w:val="none" w:sz="0" w:space="0" w:color="auto"/>
          </w:divBdr>
        </w:div>
        <w:div w:id="1925531980">
          <w:marLeft w:val="1267"/>
          <w:marRight w:val="0"/>
          <w:marTop w:val="180"/>
          <w:marBottom w:val="0"/>
          <w:divBdr>
            <w:top w:val="none" w:sz="0" w:space="0" w:color="auto"/>
            <w:left w:val="none" w:sz="0" w:space="0" w:color="auto"/>
            <w:bottom w:val="none" w:sz="0" w:space="0" w:color="auto"/>
            <w:right w:val="none" w:sz="0" w:space="0" w:color="auto"/>
          </w:divBdr>
        </w:div>
      </w:divsChild>
    </w:div>
    <w:div w:id="197088754">
      <w:bodyDiv w:val="1"/>
      <w:marLeft w:val="0"/>
      <w:marRight w:val="0"/>
      <w:marTop w:val="0"/>
      <w:marBottom w:val="0"/>
      <w:divBdr>
        <w:top w:val="none" w:sz="0" w:space="0" w:color="auto"/>
        <w:left w:val="none" w:sz="0" w:space="0" w:color="auto"/>
        <w:bottom w:val="none" w:sz="0" w:space="0" w:color="auto"/>
        <w:right w:val="none" w:sz="0" w:space="0" w:color="auto"/>
      </w:divBdr>
    </w:div>
    <w:div w:id="301037046">
      <w:bodyDiv w:val="1"/>
      <w:marLeft w:val="0"/>
      <w:marRight w:val="0"/>
      <w:marTop w:val="0"/>
      <w:marBottom w:val="0"/>
      <w:divBdr>
        <w:top w:val="none" w:sz="0" w:space="0" w:color="auto"/>
        <w:left w:val="none" w:sz="0" w:space="0" w:color="auto"/>
        <w:bottom w:val="none" w:sz="0" w:space="0" w:color="auto"/>
        <w:right w:val="none" w:sz="0" w:space="0" w:color="auto"/>
      </w:divBdr>
    </w:div>
    <w:div w:id="366182072">
      <w:bodyDiv w:val="1"/>
      <w:marLeft w:val="0"/>
      <w:marRight w:val="0"/>
      <w:marTop w:val="0"/>
      <w:marBottom w:val="0"/>
      <w:divBdr>
        <w:top w:val="none" w:sz="0" w:space="0" w:color="auto"/>
        <w:left w:val="none" w:sz="0" w:space="0" w:color="auto"/>
        <w:bottom w:val="none" w:sz="0" w:space="0" w:color="auto"/>
        <w:right w:val="none" w:sz="0" w:space="0" w:color="auto"/>
      </w:divBdr>
    </w:div>
    <w:div w:id="852647236">
      <w:bodyDiv w:val="1"/>
      <w:marLeft w:val="0"/>
      <w:marRight w:val="0"/>
      <w:marTop w:val="0"/>
      <w:marBottom w:val="0"/>
      <w:divBdr>
        <w:top w:val="none" w:sz="0" w:space="0" w:color="auto"/>
        <w:left w:val="none" w:sz="0" w:space="0" w:color="auto"/>
        <w:bottom w:val="none" w:sz="0" w:space="0" w:color="auto"/>
        <w:right w:val="none" w:sz="0" w:space="0" w:color="auto"/>
      </w:divBdr>
      <w:divsChild>
        <w:div w:id="21906758">
          <w:marLeft w:val="432"/>
          <w:marRight w:val="0"/>
          <w:marTop w:val="240"/>
          <w:marBottom w:val="0"/>
          <w:divBdr>
            <w:top w:val="none" w:sz="0" w:space="0" w:color="auto"/>
            <w:left w:val="none" w:sz="0" w:space="0" w:color="auto"/>
            <w:bottom w:val="none" w:sz="0" w:space="0" w:color="auto"/>
            <w:right w:val="none" w:sz="0" w:space="0" w:color="auto"/>
          </w:divBdr>
        </w:div>
      </w:divsChild>
    </w:div>
    <w:div w:id="882789824">
      <w:bodyDiv w:val="1"/>
      <w:marLeft w:val="0"/>
      <w:marRight w:val="0"/>
      <w:marTop w:val="0"/>
      <w:marBottom w:val="0"/>
      <w:divBdr>
        <w:top w:val="none" w:sz="0" w:space="0" w:color="auto"/>
        <w:left w:val="none" w:sz="0" w:space="0" w:color="auto"/>
        <w:bottom w:val="none" w:sz="0" w:space="0" w:color="auto"/>
        <w:right w:val="none" w:sz="0" w:space="0" w:color="auto"/>
      </w:divBdr>
      <w:divsChild>
        <w:div w:id="1018241014">
          <w:marLeft w:val="432"/>
          <w:marRight w:val="0"/>
          <w:marTop w:val="240"/>
          <w:marBottom w:val="0"/>
          <w:divBdr>
            <w:top w:val="none" w:sz="0" w:space="0" w:color="auto"/>
            <w:left w:val="none" w:sz="0" w:space="0" w:color="auto"/>
            <w:bottom w:val="none" w:sz="0" w:space="0" w:color="auto"/>
            <w:right w:val="none" w:sz="0" w:space="0" w:color="auto"/>
          </w:divBdr>
        </w:div>
        <w:div w:id="278688664">
          <w:marLeft w:val="432"/>
          <w:marRight w:val="0"/>
          <w:marTop w:val="240"/>
          <w:marBottom w:val="0"/>
          <w:divBdr>
            <w:top w:val="none" w:sz="0" w:space="0" w:color="auto"/>
            <w:left w:val="none" w:sz="0" w:space="0" w:color="auto"/>
            <w:bottom w:val="none" w:sz="0" w:space="0" w:color="auto"/>
            <w:right w:val="none" w:sz="0" w:space="0" w:color="auto"/>
          </w:divBdr>
        </w:div>
      </w:divsChild>
    </w:div>
    <w:div w:id="911693815">
      <w:bodyDiv w:val="1"/>
      <w:marLeft w:val="0"/>
      <w:marRight w:val="0"/>
      <w:marTop w:val="0"/>
      <w:marBottom w:val="0"/>
      <w:divBdr>
        <w:top w:val="none" w:sz="0" w:space="0" w:color="auto"/>
        <w:left w:val="none" w:sz="0" w:space="0" w:color="auto"/>
        <w:bottom w:val="none" w:sz="0" w:space="0" w:color="auto"/>
        <w:right w:val="none" w:sz="0" w:space="0" w:color="auto"/>
      </w:divBdr>
    </w:div>
    <w:div w:id="1148665575">
      <w:bodyDiv w:val="1"/>
      <w:marLeft w:val="0"/>
      <w:marRight w:val="0"/>
      <w:marTop w:val="0"/>
      <w:marBottom w:val="0"/>
      <w:divBdr>
        <w:top w:val="none" w:sz="0" w:space="0" w:color="auto"/>
        <w:left w:val="none" w:sz="0" w:space="0" w:color="auto"/>
        <w:bottom w:val="none" w:sz="0" w:space="0" w:color="auto"/>
        <w:right w:val="none" w:sz="0" w:space="0" w:color="auto"/>
      </w:divBdr>
      <w:divsChild>
        <w:div w:id="1143931190">
          <w:marLeft w:val="432"/>
          <w:marRight w:val="0"/>
          <w:marTop w:val="240"/>
          <w:marBottom w:val="0"/>
          <w:divBdr>
            <w:top w:val="none" w:sz="0" w:space="0" w:color="auto"/>
            <w:left w:val="none" w:sz="0" w:space="0" w:color="auto"/>
            <w:bottom w:val="none" w:sz="0" w:space="0" w:color="auto"/>
            <w:right w:val="none" w:sz="0" w:space="0" w:color="auto"/>
          </w:divBdr>
        </w:div>
        <w:div w:id="1135103964">
          <w:marLeft w:val="1267"/>
          <w:marRight w:val="0"/>
          <w:marTop w:val="180"/>
          <w:marBottom w:val="0"/>
          <w:divBdr>
            <w:top w:val="none" w:sz="0" w:space="0" w:color="auto"/>
            <w:left w:val="none" w:sz="0" w:space="0" w:color="auto"/>
            <w:bottom w:val="none" w:sz="0" w:space="0" w:color="auto"/>
            <w:right w:val="none" w:sz="0" w:space="0" w:color="auto"/>
          </w:divBdr>
        </w:div>
        <w:div w:id="551117079">
          <w:marLeft w:val="1267"/>
          <w:marRight w:val="0"/>
          <w:marTop w:val="180"/>
          <w:marBottom w:val="0"/>
          <w:divBdr>
            <w:top w:val="none" w:sz="0" w:space="0" w:color="auto"/>
            <w:left w:val="none" w:sz="0" w:space="0" w:color="auto"/>
            <w:bottom w:val="none" w:sz="0" w:space="0" w:color="auto"/>
            <w:right w:val="none" w:sz="0" w:space="0" w:color="auto"/>
          </w:divBdr>
        </w:div>
      </w:divsChild>
    </w:div>
    <w:div w:id="1554653761">
      <w:bodyDiv w:val="1"/>
      <w:marLeft w:val="0"/>
      <w:marRight w:val="0"/>
      <w:marTop w:val="0"/>
      <w:marBottom w:val="0"/>
      <w:divBdr>
        <w:top w:val="none" w:sz="0" w:space="0" w:color="auto"/>
        <w:left w:val="none" w:sz="0" w:space="0" w:color="auto"/>
        <w:bottom w:val="none" w:sz="0" w:space="0" w:color="auto"/>
        <w:right w:val="none" w:sz="0" w:space="0" w:color="auto"/>
      </w:divBdr>
      <w:divsChild>
        <w:div w:id="1376083113">
          <w:marLeft w:val="432"/>
          <w:marRight w:val="0"/>
          <w:marTop w:val="240"/>
          <w:marBottom w:val="0"/>
          <w:divBdr>
            <w:top w:val="none" w:sz="0" w:space="0" w:color="auto"/>
            <w:left w:val="none" w:sz="0" w:space="0" w:color="auto"/>
            <w:bottom w:val="none" w:sz="0" w:space="0" w:color="auto"/>
            <w:right w:val="none" w:sz="0" w:space="0" w:color="auto"/>
          </w:divBdr>
        </w:div>
      </w:divsChild>
    </w:div>
    <w:div w:id="1673676428">
      <w:bodyDiv w:val="1"/>
      <w:marLeft w:val="0"/>
      <w:marRight w:val="0"/>
      <w:marTop w:val="0"/>
      <w:marBottom w:val="0"/>
      <w:divBdr>
        <w:top w:val="none" w:sz="0" w:space="0" w:color="auto"/>
        <w:left w:val="none" w:sz="0" w:space="0" w:color="auto"/>
        <w:bottom w:val="none" w:sz="0" w:space="0" w:color="auto"/>
        <w:right w:val="none" w:sz="0" w:space="0" w:color="auto"/>
      </w:divBdr>
    </w:div>
    <w:div w:id="1714620655">
      <w:bodyDiv w:val="1"/>
      <w:marLeft w:val="0"/>
      <w:marRight w:val="0"/>
      <w:marTop w:val="0"/>
      <w:marBottom w:val="0"/>
      <w:divBdr>
        <w:top w:val="none" w:sz="0" w:space="0" w:color="auto"/>
        <w:left w:val="none" w:sz="0" w:space="0" w:color="auto"/>
        <w:bottom w:val="none" w:sz="0" w:space="0" w:color="auto"/>
        <w:right w:val="none" w:sz="0" w:space="0" w:color="auto"/>
      </w:divBdr>
    </w:div>
    <w:div w:id="2081368564">
      <w:bodyDiv w:val="1"/>
      <w:marLeft w:val="0"/>
      <w:marRight w:val="0"/>
      <w:marTop w:val="0"/>
      <w:marBottom w:val="0"/>
      <w:divBdr>
        <w:top w:val="none" w:sz="0" w:space="0" w:color="auto"/>
        <w:left w:val="none" w:sz="0" w:space="0" w:color="auto"/>
        <w:bottom w:val="none" w:sz="0" w:space="0" w:color="auto"/>
        <w:right w:val="none" w:sz="0" w:space="0" w:color="auto"/>
      </w:divBdr>
      <w:divsChild>
        <w:div w:id="646206404">
          <w:marLeft w:val="432"/>
          <w:marRight w:val="0"/>
          <w:marTop w:val="240"/>
          <w:marBottom w:val="0"/>
          <w:divBdr>
            <w:top w:val="none" w:sz="0" w:space="0" w:color="auto"/>
            <w:left w:val="none" w:sz="0" w:space="0" w:color="auto"/>
            <w:bottom w:val="none" w:sz="0" w:space="0" w:color="auto"/>
            <w:right w:val="none" w:sz="0" w:space="0" w:color="auto"/>
          </w:divBdr>
        </w:div>
        <w:div w:id="880017908">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5</Pages>
  <Words>1677</Words>
  <Characters>9559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11214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Gilles Charbit</cp:lastModifiedBy>
  <cp:revision>18</cp:revision>
  <dcterms:created xsi:type="dcterms:W3CDTF">2022-02-08T02:07:00Z</dcterms:created>
  <dcterms:modified xsi:type="dcterms:W3CDTF">2022-02-14T15:05:00Z</dcterms:modified>
</cp:coreProperties>
</file>